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F780" w14:textId="77777777" w:rsidR="00C313D5" w:rsidRPr="00FB36EA" w:rsidRDefault="00E624F2" w:rsidP="00C313D5">
      <w:pPr>
        <w:keepNext/>
        <w:keepLines/>
        <w:spacing w:before="40" w:after="0"/>
        <w:outlineLvl w:val="1"/>
        <w:rPr>
          <w:rFonts w:ascii="Roboto Condensed" w:eastAsia="Calibri" w:hAnsi="Roboto Condensed" w:cstheme="majorBidi"/>
          <w:color w:val="2E74B5" w:themeColor="accent1" w:themeShade="BF"/>
          <w:sz w:val="32"/>
          <w:szCs w:val="26"/>
        </w:rPr>
      </w:pPr>
      <w:bookmarkStart w:id="0" w:name="_Toc10468993"/>
      <w:r w:rsidRPr="00FB36EA">
        <w:rPr>
          <w:rFonts w:ascii="Roboto Condensed" w:eastAsia="Calibri" w:hAnsi="Roboto Condensed" w:cstheme="majorBidi"/>
          <w:color w:val="2E74B5" w:themeColor="accent1" w:themeShade="BF"/>
          <w:sz w:val="32"/>
          <w:szCs w:val="26"/>
        </w:rPr>
        <w:t>LISA </w:t>
      </w:r>
      <w:r w:rsidR="00C313D5" w:rsidRPr="00FB36EA">
        <w:rPr>
          <w:rFonts w:ascii="Roboto Condensed" w:eastAsia="Calibri" w:hAnsi="Roboto Condensed" w:cstheme="majorBidi"/>
          <w:color w:val="2E74B5" w:themeColor="accent1" w:themeShade="BF"/>
          <w:sz w:val="32"/>
          <w:szCs w:val="26"/>
        </w:rPr>
        <w:t>2. SEOS</w:t>
      </w:r>
      <w:bookmarkStart w:id="1" w:name="_GoBack"/>
      <w:bookmarkEnd w:id="1"/>
      <w:r w:rsidR="00C313D5" w:rsidRPr="00FB36EA">
        <w:rPr>
          <w:rFonts w:ascii="Roboto Condensed" w:eastAsia="Calibri" w:hAnsi="Roboto Condensed" w:cstheme="majorBidi"/>
          <w:color w:val="2E74B5" w:themeColor="accent1" w:themeShade="BF"/>
          <w:sz w:val="32"/>
          <w:szCs w:val="26"/>
        </w:rPr>
        <w:t>ED LÄBIVATE TEEMADEGA</w:t>
      </w:r>
      <w:bookmarkEnd w:id="0"/>
    </w:p>
    <w:p w14:paraId="2E46BA46" w14:textId="77777777" w:rsidR="00C313D5" w:rsidRPr="00FB36EA" w:rsidRDefault="00C313D5" w:rsidP="00FB36EA">
      <w:pPr>
        <w:keepNext/>
        <w:keepLines/>
        <w:spacing w:before="120" w:after="120" w:line="240" w:lineRule="auto"/>
        <w:outlineLvl w:val="2"/>
        <w:rPr>
          <w:rFonts w:ascii="Roboto Condensed" w:eastAsiaTheme="majorEastAsia" w:hAnsi="Roboto Condensed" w:cstheme="majorBidi"/>
          <w:color w:val="006EB5"/>
          <w:sz w:val="24"/>
          <w:szCs w:val="24"/>
        </w:rPr>
      </w:pPr>
      <w:r w:rsidRPr="00FB36EA">
        <w:rPr>
          <w:rFonts w:ascii="Roboto Condensed" w:eastAsiaTheme="majorEastAsia" w:hAnsi="Roboto Condensed" w:cstheme="majorBidi"/>
          <w:color w:val="006EB5"/>
          <w:sz w:val="24"/>
          <w:szCs w:val="24"/>
        </w:rPr>
        <w:t>Keskkonnahoid ja kliima</w:t>
      </w:r>
    </w:p>
    <w:p w14:paraId="6A64E1EC" w14:textId="6BFA3A0F" w:rsidR="00C313D5" w:rsidRPr="00FB36EA" w:rsidRDefault="00C313D5" w:rsidP="001C39D1">
      <w:pPr>
        <w:spacing w:before="60" w:after="60" w:line="240" w:lineRule="auto"/>
        <w:jc w:val="both"/>
        <w:rPr>
          <w:rFonts w:ascii="Roboto Light" w:hAnsi="Roboto Light" w:cstheme="minorHAnsi"/>
          <w:sz w:val="20"/>
          <w:szCs w:val="24"/>
        </w:rPr>
      </w:pPr>
      <w:r w:rsidRPr="00FB36EA">
        <w:rPr>
          <w:rFonts w:ascii="Roboto Light" w:hAnsi="Roboto Light" w:cstheme="minorHAnsi"/>
          <w:sz w:val="20"/>
          <w:szCs w:val="24"/>
        </w:rPr>
        <w:t>Positiivne mõju. Mõju tuleneb eelkõige</w:t>
      </w:r>
      <w:r w:rsidR="00D5295A" w:rsidRPr="00FB36EA">
        <w:rPr>
          <w:rFonts w:ascii="Roboto Light" w:hAnsi="Roboto Light" w:cstheme="minorHAnsi"/>
          <w:sz w:val="20"/>
          <w:szCs w:val="24"/>
        </w:rPr>
        <w:t xml:space="preserve"> </w:t>
      </w:r>
      <w:r w:rsidR="003F25D1" w:rsidRPr="00FB36EA">
        <w:rPr>
          <w:rFonts w:ascii="Roboto Light" w:hAnsi="Roboto Light" w:cstheme="minorHAnsi"/>
          <w:sz w:val="20"/>
          <w:szCs w:val="24"/>
        </w:rPr>
        <w:t>tegevus</w:t>
      </w:r>
      <w:r w:rsidR="00D5295A" w:rsidRPr="00FB36EA">
        <w:rPr>
          <w:rFonts w:ascii="Roboto Light" w:hAnsi="Roboto Light" w:cstheme="minorHAnsi"/>
          <w:sz w:val="20"/>
          <w:szCs w:val="24"/>
        </w:rPr>
        <w:t>est, millega</w:t>
      </w:r>
      <w:r w:rsidR="002F334E" w:rsidRPr="00FB36EA">
        <w:rPr>
          <w:rFonts w:ascii="Roboto Light" w:hAnsi="Roboto Light" w:cstheme="minorHAnsi"/>
          <w:sz w:val="20"/>
          <w:szCs w:val="24"/>
        </w:rPr>
        <w:t xml:space="preserve"> vähenda</w:t>
      </w:r>
      <w:r w:rsidR="001C39D1" w:rsidRPr="00FB36EA">
        <w:rPr>
          <w:rFonts w:ascii="Roboto Light" w:hAnsi="Roboto Light" w:cstheme="minorHAnsi"/>
          <w:sz w:val="20"/>
          <w:szCs w:val="24"/>
        </w:rPr>
        <w:t>t</w:t>
      </w:r>
      <w:r w:rsidR="002F334E" w:rsidRPr="00FB36EA">
        <w:rPr>
          <w:rFonts w:ascii="Roboto Light" w:hAnsi="Roboto Light" w:cstheme="minorHAnsi"/>
          <w:sz w:val="20"/>
          <w:szCs w:val="24"/>
        </w:rPr>
        <w:t>akse keskkonnarisk</w:t>
      </w:r>
      <w:r w:rsidRPr="00FB36EA">
        <w:rPr>
          <w:rFonts w:ascii="Roboto Light" w:hAnsi="Roboto Light" w:cstheme="minorHAnsi"/>
          <w:sz w:val="20"/>
          <w:szCs w:val="24"/>
        </w:rPr>
        <w:t>e, sealhulgas kliimamuutuste, looduska</w:t>
      </w:r>
      <w:r w:rsidR="002F334E" w:rsidRPr="00FB36EA">
        <w:rPr>
          <w:rFonts w:ascii="Roboto Light" w:hAnsi="Roboto Light" w:cstheme="minorHAnsi"/>
          <w:sz w:val="20"/>
          <w:szCs w:val="24"/>
        </w:rPr>
        <w:t>tastroofide ja õnnetuste ulatust</w:t>
      </w:r>
      <w:r w:rsidRPr="00FB36EA">
        <w:rPr>
          <w:rFonts w:ascii="Roboto Light" w:hAnsi="Roboto Light" w:cstheme="minorHAnsi"/>
          <w:sz w:val="20"/>
          <w:szCs w:val="24"/>
        </w:rPr>
        <w:t xml:space="preserve">. Näiteks </w:t>
      </w:r>
      <w:r w:rsidR="003F25D1" w:rsidRPr="00FB36EA">
        <w:rPr>
          <w:rFonts w:ascii="Roboto Light" w:hAnsi="Roboto Light" w:cstheme="minorHAnsi"/>
          <w:sz w:val="20"/>
          <w:szCs w:val="24"/>
        </w:rPr>
        <w:t xml:space="preserve">on </w:t>
      </w:r>
      <w:r w:rsidRPr="00FB36EA">
        <w:rPr>
          <w:rFonts w:ascii="Roboto Light" w:hAnsi="Roboto Light" w:cstheme="minorHAnsi"/>
          <w:sz w:val="20"/>
          <w:szCs w:val="24"/>
        </w:rPr>
        <w:t xml:space="preserve"> </w:t>
      </w:r>
      <w:proofErr w:type="spellStart"/>
      <w:r w:rsidRPr="00FB36EA">
        <w:rPr>
          <w:rFonts w:ascii="Roboto Light" w:hAnsi="Roboto Light" w:cstheme="minorHAnsi"/>
          <w:sz w:val="20"/>
          <w:szCs w:val="24"/>
        </w:rPr>
        <w:t>siseturvalisuse</w:t>
      </w:r>
      <w:proofErr w:type="spellEnd"/>
      <w:r w:rsidRPr="00FB36EA">
        <w:rPr>
          <w:rFonts w:ascii="Roboto Light" w:hAnsi="Roboto Light" w:cstheme="minorHAnsi"/>
          <w:sz w:val="20"/>
          <w:szCs w:val="24"/>
        </w:rPr>
        <w:t xml:space="preserve"> arengukava</w:t>
      </w:r>
      <w:r w:rsidR="00234A14" w:rsidRPr="00FB36EA">
        <w:rPr>
          <w:rFonts w:ascii="Roboto Light" w:hAnsi="Roboto Light" w:cstheme="minorHAnsi"/>
          <w:sz w:val="20"/>
          <w:szCs w:val="24"/>
        </w:rPr>
        <w:t>s käsitletud</w:t>
      </w:r>
      <w:r w:rsidRPr="00FB36EA">
        <w:rPr>
          <w:rFonts w:ascii="Roboto Light" w:hAnsi="Roboto Light" w:cstheme="minorHAnsi"/>
          <w:sz w:val="20"/>
          <w:szCs w:val="24"/>
        </w:rPr>
        <w:t xml:space="preserve"> kriiside ennetamist ja hädaolukordadeks valmisoleku</w:t>
      </w:r>
      <w:r w:rsidR="0077088D" w:rsidRPr="00FB36EA">
        <w:rPr>
          <w:rFonts w:ascii="Roboto Light" w:hAnsi="Roboto Light" w:cstheme="minorHAnsi"/>
          <w:sz w:val="20"/>
          <w:szCs w:val="24"/>
        </w:rPr>
        <w:t>t ning päästevõimekuse tagamist </w:t>
      </w:r>
      <w:r w:rsidRPr="00FB36EA">
        <w:rPr>
          <w:rFonts w:ascii="Roboto Light" w:hAnsi="Roboto Light" w:cstheme="minorHAnsi"/>
          <w:sz w:val="20"/>
          <w:szCs w:val="24"/>
        </w:rPr>
        <w:t>– nende teemade eesmärgid ja nende raames tehtavad arendustegevused aitavad vähendada hädaolukordade</w:t>
      </w:r>
      <w:r w:rsidR="009D2C9F" w:rsidRPr="00FB36EA">
        <w:rPr>
          <w:rFonts w:ascii="Roboto Light" w:hAnsi="Roboto Light" w:cstheme="minorHAnsi"/>
          <w:sz w:val="20"/>
          <w:szCs w:val="24"/>
        </w:rPr>
        <w:t xml:space="preserve"> põhjustatud</w:t>
      </w:r>
      <w:r w:rsidRPr="00FB36EA">
        <w:rPr>
          <w:rFonts w:ascii="Roboto Light" w:hAnsi="Roboto Light" w:cstheme="minorHAnsi"/>
          <w:sz w:val="20"/>
          <w:szCs w:val="24"/>
        </w:rPr>
        <w:t xml:space="preserve"> keskkonna</w:t>
      </w:r>
      <w:r w:rsidR="009D2C9F" w:rsidRPr="00FB36EA">
        <w:rPr>
          <w:rFonts w:ascii="Roboto Light" w:hAnsi="Roboto Light" w:cstheme="minorHAnsi"/>
          <w:sz w:val="20"/>
          <w:szCs w:val="24"/>
        </w:rPr>
        <w:t>kahju ja</w:t>
      </w:r>
      <w:r w:rsidRPr="00FB36EA">
        <w:rPr>
          <w:rFonts w:ascii="Roboto Light" w:hAnsi="Roboto Light" w:cstheme="minorHAnsi"/>
          <w:sz w:val="20"/>
          <w:szCs w:val="24"/>
        </w:rPr>
        <w:t xml:space="preserve"> </w:t>
      </w:r>
      <w:r w:rsidR="009D2C9F" w:rsidRPr="00FB36EA">
        <w:rPr>
          <w:rFonts w:ascii="Roboto Light" w:hAnsi="Roboto Light" w:cstheme="minorHAnsi"/>
          <w:sz w:val="20"/>
          <w:szCs w:val="24"/>
        </w:rPr>
        <w:t>seda</w:t>
      </w:r>
      <w:r w:rsidRPr="00FB36EA">
        <w:rPr>
          <w:rFonts w:ascii="Roboto Light" w:hAnsi="Roboto Light" w:cstheme="minorHAnsi"/>
          <w:sz w:val="20"/>
          <w:szCs w:val="24"/>
        </w:rPr>
        <w:t xml:space="preserve"> ka ennetada. Seega ai</w:t>
      </w:r>
      <w:r w:rsidR="008B19FE" w:rsidRPr="00FB36EA">
        <w:rPr>
          <w:rFonts w:ascii="Roboto Light" w:hAnsi="Roboto Light" w:cstheme="minorHAnsi"/>
          <w:sz w:val="20"/>
          <w:szCs w:val="24"/>
        </w:rPr>
        <w:t>d</w:t>
      </w:r>
      <w:r w:rsidRPr="00FB36EA">
        <w:rPr>
          <w:rFonts w:ascii="Roboto Light" w:hAnsi="Roboto Light" w:cstheme="minorHAnsi"/>
          <w:sz w:val="20"/>
          <w:szCs w:val="24"/>
        </w:rPr>
        <w:t>a</w:t>
      </w:r>
      <w:r w:rsidR="008B19FE" w:rsidRPr="00FB36EA">
        <w:rPr>
          <w:rFonts w:ascii="Roboto Light" w:hAnsi="Roboto Light" w:cstheme="minorHAnsi"/>
          <w:sz w:val="20"/>
          <w:szCs w:val="24"/>
        </w:rPr>
        <w:t>takse</w:t>
      </w:r>
      <w:r w:rsidRPr="00FB36EA">
        <w:rPr>
          <w:rFonts w:ascii="Roboto Light" w:hAnsi="Roboto Light" w:cstheme="minorHAnsi"/>
          <w:sz w:val="20"/>
          <w:szCs w:val="24"/>
        </w:rPr>
        <w:t xml:space="preserve"> </w:t>
      </w:r>
      <w:proofErr w:type="spellStart"/>
      <w:r w:rsidRPr="00FB36EA">
        <w:rPr>
          <w:rFonts w:ascii="Roboto Light" w:hAnsi="Roboto Light" w:cstheme="minorHAnsi"/>
          <w:sz w:val="20"/>
          <w:szCs w:val="24"/>
        </w:rPr>
        <w:t>siseturvalisuse</w:t>
      </w:r>
      <w:proofErr w:type="spellEnd"/>
      <w:r w:rsidRPr="00FB36EA">
        <w:rPr>
          <w:rFonts w:ascii="Roboto Light" w:hAnsi="Roboto Light" w:cstheme="minorHAnsi"/>
          <w:sz w:val="20"/>
          <w:szCs w:val="24"/>
        </w:rPr>
        <w:t xml:space="preserve"> arengukava</w:t>
      </w:r>
      <w:r w:rsidR="008B19FE" w:rsidRPr="00FB36EA">
        <w:rPr>
          <w:rFonts w:ascii="Roboto Light" w:hAnsi="Roboto Light" w:cstheme="minorHAnsi"/>
          <w:sz w:val="20"/>
          <w:szCs w:val="24"/>
        </w:rPr>
        <w:t>ga</w:t>
      </w:r>
      <w:r w:rsidRPr="00FB36EA">
        <w:rPr>
          <w:rFonts w:ascii="Roboto Light" w:hAnsi="Roboto Light" w:cstheme="minorHAnsi"/>
          <w:sz w:val="20"/>
          <w:szCs w:val="24"/>
        </w:rPr>
        <w:t xml:space="preserve"> kaasa inimeste elukeskkonna hoidmisele ja samal ajal ka keskkonnahoiule selles osas, mis kuulub </w:t>
      </w:r>
      <w:proofErr w:type="spellStart"/>
      <w:r w:rsidRPr="00FB36EA">
        <w:rPr>
          <w:rFonts w:ascii="Roboto Light" w:hAnsi="Roboto Light" w:cstheme="minorHAnsi"/>
          <w:sz w:val="20"/>
          <w:szCs w:val="24"/>
        </w:rPr>
        <w:t>siseturvalisuse</w:t>
      </w:r>
      <w:proofErr w:type="spellEnd"/>
      <w:r w:rsidRPr="00FB36EA">
        <w:rPr>
          <w:rFonts w:ascii="Roboto Light" w:hAnsi="Roboto Light" w:cstheme="minorHAnsi"/>
          <w:sz w:val="20"/>
          <w:szCs w:val="24"/>
        </w:rPr>
        <w:t xml:space="preserve"> valdkonda.</w:t>
      </w:r>
    </w:p>
    <w:p w14:paraId="3B3C1A6A" w14:textId="77777777" w:rsidR="00C313D5" w:rsidRPr="00FB36EA" w:rsidRDefault="00C313D5" w:rsidP="00FB36EA">
      <w:pPr>
        <w:keepNext/>
        <w:keepLines/>
        <w:spacing w:before="120" w:after="120" w:line="240" w:lineRule="auto"/>
        <w:outlineLvl w:val="2"/>
        <w:rPr>
          <w:rFonts w:ascii="Roboto Condensed" w:eastAsiaTheme="majorEastAsia" w:hAnsi="Roboto Condensed" w:cstheme="majorBidi"/>
          <w:color w:val="006EB5"/>
          <w:sz w:val="24"/>
          <w:szCs w:val="24"/>
        </w:rPr>
      </w:pPr>
      <w:r w:rsidRPr="00FB36EA">
        <w:rPr>
          <w:rFonts w:ascii="Roboto Condensed" w:eastAsiaTheme="majorEastAsia" w:hAnsi="Roboto Condensed" w:cstheme="majorBidi"/>
          <w:color w:val="006EB5"/>
          <w:sz w:val="24"/>
          <w:szCs w:val="24"/>
        </w:rPr>
        <w:t>Võrdsed võimalused</w:t>
      </w:r>
    </w:p>
    <w:p w14:paraId="0BCE1BC5" w14:textId="2572FA64" w:rsidR="00C313D5" w:rsidRPr="00FB36EA" w:rsidRDefault="00C313D5" w:rsidP="003F25D1">
      <w:pPr>
        <w:spacing w:before="60" w:after="60" w:line="240" w:lineRule="auto"/>
        <w:jc w:val="both"/>
        <w:rPr>
          <w:rFonts w:ascii="Roboto Light" w:hAnsi="Roboto Light" w:cstheme="minorHAnsi"/>
          <w:sz w:val="20"/>
          <w:szCs w:val="24"/>
        </w:rPr>
      </w:pPr>
      <w:r w:rsidRPr="00FB36EA">
        <w:rPr>
          <w:rFonts w:ascii="Roboto Light" w:hAnsi="Roboto Light" w:cstheme="minorHAnsi"/>
          <w:sz w:val="20"/>
          <w:szCs w:val="24"/>
        </w:rPr>
        <w:t xml:space="preserve">Positiivne mõju. </w:t>
      </w:r>
      <w:r w:rsidR="00DB2CB3" w:rsidRPr="00FB36EA">
        <w:rPr>
          <w:rFonts w:ascii="Roboto Light" w:hAnsi="Roboto Light" w:cstheme="minorHAnsi"/>
          <w:sz w:val="20"/>
          <w:szCs w:val="24"/>
        </w:rPr>
        <w:t xml:space="preserve">Arengukava meetmed lähtuvad võrdse kohtlemise põhimõttest, mis tähendab, et </w:t>
      </w:r>
      <w:proofErr w:type="spellStart"/>
      <w:r w:rsidR="00DB2CB3" w:rsidRPr="00FB36EA">
        <w:rPr>
          <w:rFonts w:ascii="Roboto Light" w:hAnsi="Roboto Light" w:cstheme="minorHAnsi"/>
          <w:sz w:val="20"/>
          <w:szCs w:val="24"/>
        </w:rPr>
        <w:t>siseturvalisuse</w:t>
      </w:r>
      <w:proofErr w:type="spellEnd"/>
      <w:r w:rsidR="00DB2CB3" w:rsidRPr="00FB36EA">
        <w:rPr>
          <w:rFonts w:ascii="Roboto Light" w:hAnsi="Roboto Light" w:cstheme="minorHAnsi"/>
          <w:sz w:val="20"/>
          <w:szCs w:val="24"/>
        </w:rPr>
        <w:t xml:space="preserve"> teenust pakutakse kõikidele Eestis viibivatele isikutele, olenemata inimeste soost, rahvusest (etnilisest kuuluvusest), rassist, usutunnistusest või veendumustest, vanusest, puudest või seksuaalsest </w:t>
      </w:r>
      <w:proofErr w:type="spellStart"/>
      <w:r w:rsidR="00DB2CB3" w:rsidRPr="00FB36EA">
        <w:rPr>
          <w:rFonts w:ascii="Roboto Light" w:hAnsi="Roboto Light" w:cstheme="minorHAnsi"/>
          <w:sz w:val="20"/>
          <w:szCs w:val="24"/>
        </w:rPr>
        <w:t>sättumusest</w:t>
      </w:r>
      <w:proofErr w:type="spellEnd"/>
      <w:r w:rsidR="00DB2CB3" w:rsidRPr="00FB36EA">
        <w:rPr>
          <w:rFonts w:ascii="Roboto Light" w:hAnsi="Roboto Light" w:cstheme="minorHAnsi"/>
          <w:sz w:val="20"/>
          <w:szCs w:val="24"/>
        </w:rPr>
        <w:t xml:space="preserve">. </w:t>
      </w:r>
      <w:r w:rsidRPr="00FB36EA">
        <w:rPr>
          <w:rFonts w:ascii="Roboto Light" w:hAnsi="Roboto Light" w:cstheme="minorHAnsi"/>
          <w:sz w:val="20"/>
          <w:szCs w:val="24"/>
        </w:rPr>
        <w:t xml:space="preserve">Kogukondliku </w:t>
      </w:r>
      <w:proofErr w:type="spellStart"/>
      <w:r w:rsidRPr="00FB36EA">
        <w:rPr>
          <w:rFonts w:ascii="Roboto Light" w:hAnsi="Roboto Light" w:cstheme="minorHAnsi"/>
          <w:sz w:val="20"/>
          <w:szCs w:val="24"/>
        </w:rPr>
        <w:t>kaasatusega</w:t>
      </w:r>
      <w:proofErr w:type="spellEnd"/>
      <w:r w:rsidRPr="00FB36EA">
        <w:rPr>
          <w:rFonts w:ascii="Roboto Light" w:hAnsi="Roboto Light" w:cstheme="minorHAnsi"/>
          <w:sz w:val="20"/>
          <w:szCs w:val="24"/>
        </w:rPr>
        <w:t xml:space="preserve"> seonduv võib aidata vähendada ka sotsiaalset ebavõrdsust.</w:t>
      </w:r>
    </w:p>
    <w:p w14:paraId="7D0BFE13" w14:textId="773FE6EC" w:rsidR="00C313D5" w:rsidRPr="00FB36EA" w:rsidRDefault="00C313D5" w:rsidP="003F25D1">
      <w:pPr>
        <w:spacing w:before="60" w:after="120" w:line="240" w:lineRule="auto"/>
        <w:jc w:val="both"/>
        <w:rPr>
          <w:rFonts w:ascii="Roboto Light" w:hAnsi="Roboto Light" w:cstheme="minorHAnsi"/>
          <w:sz w:val="20"/>
          <w:szCs w:val="24"/>
        </w:rPr>
      </w:pPr>
      <w:r w:rsidRPr="00FB36EA">
        <w:rPr>
          <w:rFonts w:ascii="Roboto Light" w:hAnsi="Roboto Light" w:cstheme="minorHAnsi"/>
          <w:sz w:val="20"/>
          <w:szCs w:val="24"/>
        </w:rPr>
        <w:t>Arengukava kaks läbiva</w:t>
      </w:r>
      <w:r w:rsidR="003D4094" w:rsidRPr="00FB36EA">
        <w:rPr>
          <w:rFonts w:ascii="Roboto Light" w:hAnsi="Roboto Light" w:cstheme="minorHAnsi"/>
          <w:sz w:val="20"/>
          <w:szCs w:val="24"/>
        </w:rPr>
        <w:t>t</w:t>
      </w:r>
      <w:r w:rsidRPr="00FB36EA">
        <w:rPr>
          <w:rFonts w:ascii="Roboto Light" w:hAnsi="Roboto Light" w:cstheme="minorHAnsi"/>
          <w:sz w:val="20"/>
          <w:szCs w:val="24"/>
        </w:rPr>
        <w:t xml:space="preserve"> põhimõte</w:t>
      </w:r>
      <w:r w:rsidR="003D4094" w:rsidRPr="00FB36EA">
        <w:rPr>
          <w:rFonts w:ascii="Roboto Light" w:hAnsi="Roboto Light" w:cstheme="minorHAnsi"/>
          <w:sz w:val="20"/>
          <w:szCs w:val="24"/>
        </w:rPr>
        <w:t>t</w:t>
      </w:r>
      <w:r w:rsidRPr="00FB36EA">
        <w:rPr>
          <w:rFonts w:ascii="Roboto Light" w:hAnsi="Roboto Light" w:cstheme="minorHAnsi"/>
          <w:sz w:val="20"/>
          <w:szCs w:val="24"/>
        </w:rPr>
        <w:t xml:space="preserve"> on teadmispõhisus ja mõjusus. See väljendub muu</w:t>
      </w:r>
      <w:r w:rsidR="00B81CAB" w:rsidRPr="00FB36EA">
        <w:rPr>
          <w:rFonts w:ascii="Roboto Light" w:hAnsi="Roboto Light" w:cstheme="minorHAnsi"/>
          <w:sz w:val="20"/>
          <w:szCs w:val="24"/>
        </w:rPr>
        <w:t> </w:t>
      </w:r>
      <w:r w:rsidRPr="00FB36EA">
        <w:rPr>
          <w:rFonts w:ascii="Roboto Light" w:hAnsi="Roboto Light" w:cstheme="minorHAnsi"/>
          <w:sz w:val="20"/>
          <w:szCs w:val="24"/>
        </w:rPr>
        <w:t>hulgas selles, et arengukava elluviimisel hinnatakse detailsemalt sihtrühmapõhise lähenemise vajalikkust, et tagada meetmete maksimaalne mõju ja sobivus ning sealjuures ka panus võrdsete võimaluste edendamisse. Näiteks</w:t>
      </w:r>
      <w:r w:rsidR="006D2FEE" w:rsidRPr="00FB36EA">
        <w:rPr>
          <w:rFonts w:ascii="Roboto Light" w:hAnsi="Roboto Light" w:cstheme="minorHAnsi"/>
          <w:sz w:val="20"/>
          <w:szCs w:val="24"/>
        </w:rPr>
        <w:t>,</w:t>
      </w:r>
      <w:r w:rsidRPr="00FB36EA">
        <w:rPr>
          <w:rFonts w:ascii="Roboto Light" w:hAnsi="Roboto Light" w:cstheme="minorHAnsi"/>
          <w:sz w:val="20"/>
          <w:szCs w:val="24"/>
        </w:rPr>
        <w:t xml:space="preserve"> riskikäitumise analüüsimisel ja selle vähendamise tegevuste planeerimisel selgitatakse välja halvemas positsioonis olevad </w:t>
      </w:r>
      <w:r w:rsidR="00907699" w:rsidRPr="00FB36EA">
        <w:rPr>
          <w:rFonts w:ascii="Roboto Light" w:hAnsi="Roboto Light" w:cstheme="minorHAnsi"/>
          <w:sz w:val="20"/>
          <w:szCs w:val="24"/>
        </w:rPr>
        <w:t>elanike rühmad</w:t>
      </w:r>
      <w:r w:rsidRPr="00FB36EA">
        <w:rPr>
          <w:rFonts w:ascii="Roboto Light" w:hAnsi="Roboto Light" w:cstheme="minorHAnsi"/>
          <w:sz w:val="20"/>
          <w:szCs w:val="24"/>
        </w:rPr>
        <w:t xml:space="preserve"> ja poliitikainstrumentide väljatöötamise käigus püütakse leida lahendused</w:t>
      </w:r>
      <w:r w:rsidR="00B63D4F" w:rsidRPr="00FB36EA">
        <w:rPr>
          <w:rFonts w:ascii="Roboto Light" w:hAnsi="Roboto Light" w:cstheme="minorHAnsi"/>
          <w:sz w:val="20"/>
          <w:szCs w:val="24"/>
        </w:rPr>
        <w:t>, kuidas</w:t>
      </w:r>
      <w:r w:rsidRPr="00FB36EA">
        <w:rPr>
          <w:rFonts w:ascii="Roboto Light" w:hAnsi="Roboto Light" w:cstheme="minorHAnsi"/>
          <w:sz w:val="20"/>
          <w:szCs w:val="24"/>
        </w:rPr>
        <w:t xml:space="preserve"> </w:t>
      </w:r>
      <w:r w:rsidR="00192EFF" w:rsidRPr="00FB36EA">
        <w:rPr>
          <w:rFonts w:ascii="Roboto Light" w:hAnsi="Roboto Light" w:cstheme="minorHAnsi"/>
          <w:sz w:val="20"/>
          <w:szCs w:val="24"/>
        </w:rPr>
        <w:t>rühmade</w:t>
      </w:r>
      <w:r w:rsidR="00E007F8" w:rsidRPr="00FB36EA">
        <w:rPr>
          <w:rFonts w:ascii="Roboto Light" w:hAnsi="Roboto Light" w:cstheme="minorHAnsi"/>
          <w:sz w:val="20"/>
          <w:szCs w:val="24"/>
        </w:rPr>
        <w:t xml:space="preserve"> </w:t>
      </w:r>
      <w:r w:rsidRPr="00FB36EA">
        <w:rPr>
          <w:rFonts w:ascii="Roboto Light" w:hAnsi="Roboto Light" w:cstheme="minorHAnsi"/>
          <w:sz w:val="20"/>
          <w:szCs w:val="24"/>
        </w:rPr>
        <w:t>vahel ebavõrdsus</w:t>
      </w:r>
      <w:r w:rsidR="00E007F8" w:rsidRPr="00FB36EA">
        <w:rPr>
          <w:rFonts w:ascii="Roboto Light" w:hAnsi="Roboto Light" w:cstheme="minorHAnsi"/>
          <w:sz w:val="20"/>
          <w:szCs w:val="24"/>
        </w:rPr>
        <w:t>t</w:t>
      </w:r>
      <w:r w:rsidRPr="00FB36EA">
        <w:rPr>
          <w:rFonts w:ascii="Roboto Light" w:hAnsi="Roboto Light" w:cstheme="minorHAnsi"/>
          <w:sz w:val="20"/>
          <w:szCs w:val="24"/>
        </w:rPr>
        <w:t xml:space="preserve"> vähenda</w:t>
      </w:r>
      <w:r w:rsidR="00B63D4F" w:rsidRPr="00FB36EA">
        <w:rPr>
          <w:rFonts w:ascii="Roboto Light" w:hAnsi="Roboto Light" w:cstheme="minorHAnsi"/>
          <w:sz w:val="20"/>
          <w:szCs w:val="24"/>
        </w:rPr>
        <w:t>da</w:t>
      </w:r>
      <w:r w:rsidRPr="00FB36EA">
        <w:rPr>
          <w:rFonts w:ascii="Roboto Light" w:hAnsi="Roboto Light" w:cstheme="minorHAnsi"/>
          <w:sz w:val="20"/>
          <w:szCs w:val="24"/>
        </w:rPr>
        <w:t>.</w:t>
      </w:r>
    </w:p>
    <w:p w14:paraId="501F10DE" w14:textId="77777777" w:rsidR="00C313D5" w:rsidRPr="00FB36EA" w:rsidRDefault="00C313D5" w:rsidP="00FB36EA">
      <w:pPr>
        <w:keepNext/>
        <w:keepLines/>
        <w:spacing w:before="120" w:after="120" w:line="240" w:lineRule="auto"/>
        <w:outlineLvl w:val="2"/>
        <w:rPr>
          <w:rFonts w:ascii="Roboto Condensed" w:eastAsiaTheme="majorEastAsia" w:hAnsi="Roboto Condensed" w:cstheme="majorBidi"/>
          <w:color w:val="006EB5"/>
          <w:sz w:val="24"/>
          <w:szCs w:val="24"/>
        </w:rPr>
      </w:pPr>
      <w:r w:rsidRPr="00FB36EA">
        <w:rPr>
          <w:rFonts w:ascii="Roboto Condensed" w:eastAsiaTheme="majorEastAsia" w:hAnsi="Roboto Condensed" w:cstheme="majorBidi"/>
          <w:color w:val="006EB5"/>
          <w:sz w:val="24"/>
          <w:szCs w:val="24"/>
        </w:rPr>
        <w:t>Infoühiskond</w:t>
      </w:r>
    </w:p>
    <w:p w14:paraId="52D6F920" w14:textId="77777777" w:rsidR="00C313D5" w:rsidRPr="00FB36EA" w:rsidRDefault="00C313D5" w:rsidP="00FB36EA">
      <w:pPr>
        <w:spacing w:after="120" w:line="240" w:lineRule="auto"/>
        <w:jc w:val="both"/>
        <w:rPr>
          <w:rFonts w:ascii="Roboto Light" w:hAnsi="Roboto Light" w:cstheme="minorHAnsi"/>
          <w:sz w:val="20"/>
          <w:szCs w:val="24"/>
        </w:rPr>
      </w:pPr>
      <w:r w:rsidRPr="00FB36EA">
        <w:rPr>
          <w:rFonts w:ascii="Roboto Light" w:hAnsi="Roboto Light" w:cstheme="minorHAnsi"/>
          <w:sz w:val="20"/>
          <w:szCs w:val="24"/>
        </w:rPr>
        <w:t>Positiivne mõju. Arengukava eesmärkide tõhusamaks ja optimaalsemaks saavutamiseks ning väliskeskkonnast tulenevate ülesannetega tegelemiseks kasutatakse info- ja kommunikatsiooni</w:t>
      </w:r>
      <w:r w:rsidR="00152E40" w:rsidRPr="00FB36EA">
        <w:rPr>
          <w:rFonts w:ascii="Roboto Light" w:hAnsi="Roboto Light" w:cstheme="minorHAnsi"/>
          <w:sz w:val="20"/>
          <w:szCs w:val="24"/>
        </w:rPr>
        <w:softHyphen/>
      </w:r>
      <w:r w:rsidRPr="00FB36EA">
        <w:rPr>
          <w:rFonts w:ascii="Roboto Light" w:hAnsi="Roboto Light" w:cstheme="minorHAnsi"/>
          <w:sz w:val="20"/>
          <w:szCs w:val="24"/>
        </w:rPr>
        <w:t>tehnoloogia lahendusi ning aidatakse kaasa turvaliste info- ja kommunikatsiooni</w:t>
      </w:r>
      <w:r w:rsidR="006D2FEE" w:rsidRPr="00FB36EA">
        <w:rPr>
          <w:rFonts w:ascii="Roboto Light" w:hAnsi="Roboto Light" w:cstheme="minorHAnsi"/>
          <w:sz w:val="20"/>
          <w:szCs w:val="24"/>
        </w:rPr>
        <w:softHyphen/>
      </w:r>
      <w:r w:rsidRPr="00FB36EA">
        <w:rPr>
          <w:rFonts w:ascii="Roboto Light" w:hAnsi="Roboto Light" w:cstheme="minorHAnsi"/>
          <w:sz w:val="20"/>
          <w:szCs w:val="24"/>
        </w:rPr>
        <w:t>tehnoloogia lahenduste tagamisele ja nende turvalisuse</w:t>
      </w:r>
      <w:r w:rsidR="00152E40" w:rsidRPr="00FB36EA">
        <w:rPr>
          <w:rFonts w:ascii="Roboto Light" w:hAnsi="Roboto Light" w:cstheme="minorHAnsi"/>
          <w:sz w:val="20"/>
          <w:szCs w:val="24"/>
        </w:rPr>
        <w:t xml:space="preserve"> alal hoidmise</w:t>
      </w:r>
      <w:r w:rsidRPr="00FB36EA">
        <w:rPr>
          <w:rFonts w:ascii="Roboto Light" w:hAnsi="Roboto Light" w:cstheme="minorHAnsi"/>
          <w:sz w:val="20"/>
          <w:szCs w:val="24"/>
        </w:rPr>
        <w:t>le. See on läbiv teema, millega on seotud kõik arengukava alaeesmärgid. Eraldi pööratakse tähelepanu turvaliste tehnoloogiliste lahenduste tagamisele identiteedihalduses ja isikut tõendavate dokumentide arendamisel.</w:t>
      </w:r>
    </w:p>
    <w:p w14:paraId="1C2030B8" w14:textId="77777777" w:rsidR="00C313D5" w:rsidRPr="00FB36EA" w:rsidRDefault="00C313D5" w:rsidP="00FB36EA">
      <w:pPr>
        <w:keepNext/>
        <w:keepLines/>
        <w:spacing w:before="120" w:after="120" w:line="240" w:lineRule="auto"/>
        <w:outlineLvl w:val="2"/>
        <w:rPr>
          <w:rFonts w:ascii="Roboto Condensed" w:eastAsiaTheme="majorEastAsia" w:hAnsi="Roboto Condensed" w:cstheme="majorBidi"/>
          <w:color w:val="006EB5"/>
          <w:sz w:val="24"/>
          <w:szCs w:val="24"/>
        </w:rPr>
      </w:pPr>
      <w:r w:rsidRPr="00FB36EA">
        <w:rPr>
          <w:rFonts w:ascii="Roboto Condensed" w:eastAsiaTheme="majorEastAsia" w:hAnsi="Roboto Condensed" w:cstheme="majorBidi"/>
          <w:color w:val="006EB5"/>
          <w:sz w:val="24"/>
          <w:szCs w:val="24"/>
        </w:rPr>
        <w:t>Regionaalareng</w:t>
      </w:r>
    </w:p>
    <w:p w14:paraId="19F9D27F" w14:textId="77777777" w:rsidR="00C313D5" w:rsidRPr="00FB36EA" w:rsidRDefault="00C313D5" w:rsidP="00FB36EA">
      <w:pPr>
        <w:spacing w:after="120" w:line="240" w:lineRule="auto"/>
        <w:jc w:val="both"/>
        <w:rPr>
          <w:rFonts w:ascii="Roboto Light" w:hAnsi="Roboto Light" w:cstheme="minorHAnsi"/>
          <w:sz w:val="20"/>
          <w:szCs w:val="24"/>
        </w:rPr>
      </w:pPr>
      <w:r w:rsidRPr="00FB36EA">
        <w:rPr>
          <w:rFonts w:ascii="Roboto Light" w:hAnsi="Roboto Light" w:cstheme="minorHAnsi"/>
          <w:sz w:val="20"/>
          <w:szCs w:val="24"/>
        </w:rPr>
        <w:t xml:space="preserve">Positiivne mõju. Siseturvalisuse võrgustiku ja taristu rajamisel arvestatakse eri piirkondade vajadusega </w:t>
      </w:r>
      <w:proofErr w:type="spellStart"/>
      <w:r w:rsidRPr="00FB36EA">
        <w:rPr>
          <w:rFonts w:ascii="Roboto Light" w:hAnsi="Roboto Light" w:cstheme="minorHAnsi"/>
          <w:sz w:val="20"/>
          <w:szCs w:val="24"/>
        </w:rPr>
        <w:t>siseturvalisust</w:t>
      </w:r>
      <w:proofErr w:type="spellEnd"/>
      <w:r w:rsidRPr="00FB36EA">
        <w:rPr>
          <w:rFonts w:ascii="Roboto Light" w:hAnsi="Roboto Light" w:cstheme="minorHAnsi"/>
          <w:sz w:val="20"/>
          <w:szCs w:val="24"/>
        </w:rPr>
        <w:t xml:space="preserve"> tagavate teenuste järele, võttes aluseks </w:t>
      </w:r>
      <w:proofErr w:type="spellStart"/>
      <w:r w:rsidRPr="00FB36EA">
        <w:rPr>
          <w:rFonts w:ascii="Roboto Light" w:hAnsi="Roboto Light" w:cstheme="minorHAnsi"/>
          <w:sz w:val="20"/>
          <w:szCs w:val="24"/>
        </w:rPr>
        <w:t>lähimuspõhimõtte</w:t>
      </w:r>
      <w:proofErr w:type="spellEnd"/>
      <w:r w:rsidRPr="00FB36EA">
        <w:rPr>
          <w:rFonts w:ascii="Roboto Light" w:hAnsi="Roboto Light" w:cstheme="minorHAnsi"/>
          <w:sz w:val="20"/>
          <w:szCs w:val="24"/>
        </w:rPr>
        <w:t xml:space="preserve">. Siseturvalisuse arengukava alaeesmärgid aitavad kaasa kogukonna senisest laialdasemale ja </w:t>
      </w:r>
      <w:proofErr w:type="spellStart"/>
      <w:r w:rsidRPr="00FB36EA">
        <w:rPr>
          <w:rFonts w:ascii="Roboto Light" w:hAnsi="Roboto Light" w:cstheme="minorHAnsi"/>
          <w:sz w:val="20"/>
          <w:szCs w:val="24"/>
        </w:rPr>
        <w:t>mitmesuunalisele</w:t>
      </w:r>
      <w:proofErr w:type="spellEnd"/>
      <w:r w:rsidRPr="00FB36EA">
        <w:rPr>
          <w:rFonts w:ascii="Roboto Light" w:hAnsi="Roboto Light" w:cstheme="minorHAnsi"/>
          <w:sz w:val="20"/>
          <w:szCs w:val="24"/>
        </w:rPr>
        <w:t xml:space="preserve"> kaasamisele (vertikaalne koostöö) ja kogukondade võrgustamisele (horisontaalne koostöö). Arengukavas on olulisel kohal riigi ja kogukonna koostöö, mille kaudu selgitatakse välja kohapealsed probleemid </w:t>
      </w:r>
      <w:proofErr w:type="spellStart"/>
      <w:r w:rsidRPr="00FB36EA">
        <w:rPr>
          <w:rFonts w:ascii="Roboto Light" w:hAnsi="Roboto Light" w:cstheme="minorHAnsi"/>
          <w:sz w:val="20"/>
          <w:szCs w:val="24"/>
        </w:rPr>
        <w:t>siseturvalisuse</w:t>
      </w:r>
      <w:proofErr w:type="spellEnd"/>
      <w:r w:rsidRPr="00FB36EA">
        <w:rPr>
          <w:rFonts w:ascii="Roboto Light" w:hAnsi="Roboto Light" w:cstheme="minorHAnsi"/>
          <w:sz w:val="20"/>
          <w:szCs w:val="24"/>
        </w:rPr>
        <w:t xml:space="preserve"> valdkonnas, leitakse koos kogukonna esindajatega ne</w:t>
      </w:r>
      <w:r w:rsidR="00DA1632" w:rsidRPr="00FB36EA">
        <w:rPr>
          <w:rFonts w:ascii="Roboto Light" w:hAnsi="Roboto Light" w:cstheme="minorHAnsi"/>
          <w:sz w:val="20"/>
          <w:szCs w:val="24"/>
        </w:rPr>
        <w:t>i</w:t>
      </w:r>
      <w:r w:rsidRPr="00FB36EA">
        <w:rPr>
          <w:rFonts w:ascii="Roboto Light" w:hAnsi="Roboto Light" w:cstheme="minorHAnsi"/>
          <w:sz w:val="20"/>
          <w:szCs w:val="24"/>
        </w:rPr>
        <w:t xml:space="preserve">le lahendus ja tehakse need teoks. See avaldab positiivset mõju avalike teenuste kvaliteedile ja elanike oskustele oma turvalisust suurendada. Samuti aitab see lähenemine leevendada </w:t>
      </w:r>
      <w:proofErr w:type="spellStart"/>
      <w:r w:rsidRPr="00FB36EA">
        <w:rPr>
          <w:rFonts w:ascii="Roboto Light" w:hAnsi="Roboto Light" w:cstheme="minorHAnsi"/>
          <w:sz w:val="20"/>
          <w:szCs w:val="24"/>
        </w:rPr>
        <w:t>hajaasustuse</w:t>
      </w:r>
      <w:proofErr w:type="spellEnd"/>
      <w:r w:rsidRPr="00FB36EA">
        <w:rPr>
          <w:rFonts w:ascii="Roboto Light" w:hAnsi="Roboto Light" w:cstheme="minorHAnsi"/>
          <w:sz w:val="20"/>
          <w:szCs w:val="24"/>
        </w:rPr>
        <w:t xml:space="preserve"> ja linnastumisega kaasnevaid ohte, arvestada piirkondlike eripäradega ja tagada paremini inimeste turvalisust.</w:t>
      </w:r>
    </w:p>
    <w:p w14:paraId="200D08D6" w14:textId="77777777" w:rsidR="00C313D5" w:rsidRPr="00FB36EA" w:rsidRDefault="00C313D5" w:rsidP="00FB36EA">
      <w:pPr>
        <w:keepNext/>
        <w:keepLines/>
        <w:spacing w:before="120" w:after="120" w:line="240" w:lineRule="auto"/>
        <w:outlineLvl w:val="2"/>
        <w:rPr>
          <w:rFonts w:ascii="Roboto Condensed" w:eastAsiaTheme="majorEastAsia" w:hAnsi="Roboto Condensed" w:cstheme="majorBidi"/>
          <w:color w:val="006EB5"/>
          <w:sz w:val="24"/>
          <w:szCs w:val="24"/>
        </w:rPr>
      </w:pPr>
      <w:r w:rsidRPr="00FB36EA">
        <w:rPr>
          <w:rFonts w:ascii="Roboto Condensed" w:eastAsiaTheme="majorEastAsia" w:hAnsi="Roboto Condensed" w:cstheme="majorBidi"/>
          <w:color w:val="006EB5"/>
          <w:sz w:val="24"/>
          <w:szCs w:val="24"/>
        </w:rPr>
        <w:t>Riigivalitsemise areng</w:t>
      </w:r>
    </w:p>
    <w:p w14:paraId="2F18C426" w14:textId="1E175B88" w:rsidR="007F389C" w:rsidRPr="00FB36EA" w:rsidRDefault="00C313D5" w:rsidP="00FB36EA">
      <w:pPr>
        <w:spacing w:after="120" w:line="240" w:lineRule="auto"/>
        <w:jc w:val="both"/>
        <w:rPr>
          <w:rFonts w:ascii="Roboto Light" w:hAnsi="Roboto Light" w:cstheme="minorHAnsi"/>
          <w:sz w:val="20"/>
          <w:szCs w:val="24"/>
        </w:rPr>
      </w:pPr>
      <w:r w:rsidRPr="00FB36EA">
        <w:rPr>
          <w:rFonts w:ascii="Roboto Light" w:hAnsi="Roboto Light" w:cstheme="minorHAnsi"/>
          <w:sz w:val="20"/>
          <w:szCs w:val="24"/>
        </w:rPr>
        <w:t>Positiivne mõju. Siseturvalisuse arengukava toetab valdkonna horisontaalset planeerimist ja koordineerim</w:t>
      </w:r>
      <w:r w:rsidR="00D95D7C" w:rsidRPr="00FB36EA">
        <w:rPr>
          <w:rFonts w:ascii="Roboto Light" w:hAnsi="Roboto Light" w:cstheme="minorHAnsi"/>
          <w:sz w:val="20"/>
          <w:szCs w:val="24"/>
        </w:rPr>
        <w:t>ist ning avaliku, era</w:t>
      </w:r>
      <w:r w:rsidR="00D95D7C" w:rsidRPr="00FB36EA">
        <w:rPr>
          <w:rFonts w:ascii="Roboto Light" w:hAnsi="Roboto Light" w:cstheme="minorHAnsi"/>
          <w:sz w:val="20"/>
          <w:szCs w:val="24"/>
        </w:rPr>
        <w:noBreakHyphen/>
      </w:r>
      <w:r w:rsidRPr="00FB36EA">
        <w:rPr>
          <w:rFonts w:ascii="Roboto Light" w:hAnsi="Roboto Light" w:cstheme="minorHAnsi"/>
          <w:sz w:val="20"/>
          <w:szCs w:val="24"/>
        </w:rPr>
        <w:t xml:space="preserve"> ja kolmanda sektori koostöö parendamist </w:t>
      </w:r>
      <w:proofErr w:type="spellStart"/>
      <w:r w:rsidRPr="00FB36EA">
        <w:rPr>
          <w:rFonts w:ascii="Roboto Light" w:hAnsi="Roboto Light" w:cstheme="minorHAnsi"/>
          <w:sz w:val="20"/>
          <w:szCs w:val="24"/>
        </w:rPr>
        <w:t>siseturvalisuse</w:t>
      </w:r>
      <w:proofErr w:type="spellEnd"/>
      <w:r w:rsidRPr="00FB36EA">
        <w:rPr>
          <w:rFonts w:ascii="Roboto Light" w:hAnsi="Roboto Light" w:cstheme="minorHAnsi"/>
          <w:sz w:val="20"/>
          <w:szCs w:val="24"/>
        </w:rPr>
        <w:t xml:space="preserve"> valdkonnas. Arengukavaga luuakse eeldused, et minna üle tegevuspõhisele eelarvestamisele, mis võimaldab valdkonna ressursse senisest efektiivsemini kasutada.</w:t>
      </w:r>
    </w:p>
    <w:sectPr w:rsidR="007F389C" w:rsidRPr="00FB36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9339" w14:textId="77777777" w:rsidR="00D52D0B" w:rsidRDefault="00D52D0B" w:rsidP="0007299D">
      <w:pPr>
        <w:spacing w:after="0" w:line="240" w:lineRule="auto"/>
      </w:pPr>
      <w:r>
        <w:separator/>
      </w:r>
    </w:p>
  </w:endnote>
  <w:endnote w:type="continuationSeparator" w:id="0">
    <w:p w14:paraId="150739B0" w14:textId="77777777" w:rsidR="00D52D0B" w:rsidRDefault="00D52D0B" w:rsidP="0007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0000000000000000000"/>
    <w:charset w:val="BA"/>
    <w:family w:val="auto"/>
    <w:pitch w:val="variable"/>
    <w:sig w:usb0="E00002FF" w:usb1="5000205B" w:usb2="00000020" w:usb3="00000000" w:csb0="0000019F" w:csb1="00000000"/>
  </w:font>
  <w:font w:name="Roboto Light">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99B6" w14:textId="77777777" w:rsidR="00D52D0B" w:rsidRDefault="00D52D0B" w:rsidP="0007299D">
      <w:pPr>
        <w:spacing w:after="0" w:line="240" w:lineRule="auto"/>
      </w:pPr>
      <w:r>
        <w:separator/>
      </w:r>
    </w:p>
  </w:footnote>
  <w:footnote w:type="continuationSeparator" w:id="0">
    <w:p w14:paraId="1A3166EE" w14:textId="77777777" w:rsidR="00D52D0B" w:rsidRDefault="00D52D0B" w:rsidP="0007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0EBC" w14:textId="0315FFAF" w:rsidR="00F16196" w:rsidRPr="00FB36EA" w:rsidRDefault="00E452C4">
    <w:pPr>
      <w:pStyle w:val="Header"/>
      <w:rPr>
        <w:rFonts w:ascii="Roboto Light" w:hAnsi="Roboto Light"/>
        <w:sz w:val="20"/>
        <w:szCs w:val="20"/>
      </w:rPr>
    </w:pPr>
    <w:r w:rsidRPr="00FB36EA">
      <w:rPr>
        <w:rFonts w:ascii="Roboto Light" w:hAnsi="Roboto Light"/>
        <w:sz w:val="20"/>
        <w:szCs w:val="20"/>
      </w:rPr>
      <w:t xml:space="preserve"> </w:t>
    </w:r>
    <w:r w:rsidR="00F16196" w:rsidRPr="00FB36EA">
      <w:rPr>
        <w:rFonts w:ascii="Roboto Light" w:hAnsi="Roboto Light"/>
        <w:sz w:val="20"/>
        <w:szCs w:val="20"/>
      </w:rPr>
      <w:t>„</w:t>
    </w:r>
    <w:proofErr w:type="spellStart"/>
    <w:r w:rsidR="00F16196" w:rsidRPr="00FB36EA">
      <w:rPr>
        <w:rFonts w:ascii="Roboto Light" w:hAnsi="Roboto Light"/>
        <w:sz w:val="20"/>
        <w:szCs w:val="20"/>
      </w:rPr>
      <w:t>Sisetur</w:t>
    </w:r>
    <w:r w:rsidR="00E20985" w:rsidRPr="00FB36EA">
      <w:rPr>
        <w:rFonts w:ascii="Roboto Light" w:hAnsi="Roboto Light"/>
        <w:sz w:val="20"/>
        <w:szCs w:val="20"/>
      </w:rPr>
      <w:t>valisuse</w:t>
    </w:r>
    <w:proofErr w:type="spellEnd"/>
    <w:r w:rsidR="00E20985" w:rsidRPr="00FB36EA">
      <w:rPr>
        <w:rFonts w:ascii="Roboto Light" w:hAnsi="Roboto Light"/>
        <w:sz w:val="20"/>
        <w:szCs w:val="20"/>
      </w:rPr>
      <w:t xml:space="preserve"> arengukava 2020–2030“ </w:t>
    </w:r>
    <w:r>
      <w:rPr>
        <w:rFonts w:ascii="Roboto Light" w:hAnsi="Roboto Light"/>
        <w:sz w:val="20"/>
        <w:szCs w:val="20"/>
      </w:rPr>
      <w:t>lisa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5"/>
    <w:rsid w:val="0007299D"/>
    <w:rsid w:val="00122B52"/>
    <w:rsid w:val="001478D7"/>
    <w:rsid w:val="00152E40"/>
    <w:rsid w:val="00192EFF"/>
    <w:rsid w:val="001C39D1"/>
    <w:rsid w:val="002045F1"/>
    <w:rsid w:val="00234A14"/>
    <w:rsid w:val="002B7973"/>
    <w:rsid w:val="002F334E"/>
    <w:rsid w:val="003D4094"/>
    <w:rsid w:val="003F25D1"/>
    <w:rsid w:val="00447045"/>
    <w:rsid w:val="004C3F4D"/>
    <w:rsid w:val="00567F52"/>
    <w:rsid w:val="006269C7"/>
    <w:rsid w:val="006A5515"/>
    <w:rsid w:val="006D2FEE"/>
    <w:rsid w:val="0077088D"/>
    <w:rsid w:val="007D0D36"/>
    <w:rsid w:val="007F389C"/>
    <w:rsid w:val="00835A8C"/>
    <w:rsid w:val="00852771"/>
    <w:rsid w:val="00881786"/>
    <w:rsid w:val="008B19FE"/>
    <w:rsid w:val="00907699"/>
    <w:rsid w:val="00941F02"/>
    <w:rsid w:val="009D2C9F"/>
    <w:rsid w:val="00A60E2B"/>
    <w:rsid w:val="00A70503"/>
    <w:rsid w:val="00AC1938"/>
    <w:rsid w:val="00AD2B66"/>
    <w:rsid w:val="00B63D4F"/>
    <w:rsid w:val="00B81CAB"/>
    <w:rsid w:val="00C313D5"/>
    <w:rsid w:val="00C5289E"/>
    <w:rsid w:val="00D5295A"/>
    <w:rsid w:val="00D52D0B"/>
    <w:rsid w:val="00D64B7D"/>
    <w:rsid w:val="00D95D7C"/>
    <w:rsid w:val="00DA1632"/>
    <w:rsid w:val="00DB2CB3"/>
    <w:rsid w:val="00E007F8"/>
    <w:rsid w:val="00E20985"/>
    <w:rsid w:val="00E452C4"/>
    <w:rsid w:val="00E624F2"/>
    <w:rsid w:val="00F16196"/>
    <w:rsid w:val="00F91629"/>
    <w:rsid w:val="00FB36EA"/>
    <w:rsid w:val="00FF46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3018"/>
  <w15:chartTrackingRefBased/>
  <w15:docId w15:val="{60E7A621-BA09-4E33-97B0-AB4FC73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Märk,o"/>
    <w:basedOn w:val="Normal"/>
    <w:link w:val="FootnoteTextChar"/>
    <w:uiPriority w:val="99"/>
    <w:unhideWhenUsed/>
    <w:qFormat/>
    <w:rsid w:val="0007299D"/>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07299D"/>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link w:val="FootnoteReferneceChar"/>
    <w:uiPriority w:val="99"/>
    <w:unhideWhenUsed/>
    <w:qFormat/>
    <w:rsid w:val="0007299D"/>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07299D"/>
    <w:pPr>
      <w:spacing w:before="240" w:line="240" w:lineRule="exact"/>
    </w:pPr>
    <w:rPr>
      <w:vertAlign w:val="superscript"/>
    </w:rPr>
  </w:style>
  <w:style w:type="paragraph" w:styleId="BalloonText">
    <w:name w:val="Balloon Text"/>
    <w:basedOn w:val="Normal"/>
    <w:link w:val="BalloonTextChar"/>
    <w:uiPriority w:val="99"/>
    <w:semiHidden/>
    <w:unhideWhenUsed/>
    <w:rsid w:val="0012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52"/>
    <w:rPr>
      <w:rFonts w:ascii="Segoe UI" w:hAnsi="Segoe UI" w:cs="Segoe UI"/>
      <w:sz w:val="18"/>
      <w:szCs w:val="18"/>
    </w:rPr>
  </w:style>
  <w:style w:type="character" w:styleId="CommentReference">
    <w:name w:val="annotation reference"/>
    <w:basedOn w:val="DefaultParagraphFont"/>
    <w:uiPriority w:val="99"/>
    <w:semiHidden/>
    <w:unhideWhenUsed/>
    <w:rsid w:val="002045F1"/>
    <w:rPr>
      <w:sz w:val="16"/>
      <w:szCs w:val="16"/>
    </w:rPr>
  </w:style>
  <w:style w:type="paragraph" w:styleId="CommentText">
    <w:name w:val="annotation text"/>
    <w:basedOn w:val="Normal"/>
    <w:link w:val="CommentTextChar"/>
    <w:uiPriority w:val="99"/>
    <w:semiHidden/>
    <w:unhideWhenUsed/>
    <w:rsid w:val="002045F1"/>
    <w:pPr>
      <w:spacing w:line="240" w:lineRule="auto"/>
    </w:pPr>
    <w:rPr>
      <w:sz w:val="20"/>
      <w:szCs w:val="20"/>
    </w:rPr>
  </w:style>
  <w:style w:type="character" w:customStyle="1" w:styleId="CommentTextChar">
    <w:name w:val="Comment Text Char"/>
    <w:basedOn w:val="DefaultParagraphFont"/>
    <w:link w:val="CommentText"/>
    <w:uiPriority w:val="99"/>
    <w:semiHidden/>
    <w:rsid w:val="002045F1"/>
    <w:rPr>
      <w:sz w:val="20"/>
      <w:szCs w:val="20"/>
    </w:rPr>
  </w:style>
  <w:style w:type="paragraph" w:styleId="CommentSubject">
    <w:name w:val="annotation subject"/>
    <w:basedOn w:val="CommentText"/>
    <w:next w:val="CommentText"/>
    <w:link w:val="CommentSubjectChar"/>
    <w:uiPriority w:val="99"/>
    <w:semiHidden/>
    <w:unhideWhenUsed/>
    <w:rsid w:val="002045F1"/>
    <w:rPr>
      <w:b/>
      <w:bCs/>
    </w:rPr>
  </w:style>
  <w:style w:type="character" w:customStyle="1" w:styleId="CommentSubjectChar">
    <w:name w:val="Comment Subject Char"/>
    <w:basedOn w:val="CommentTextChar"/>
    <w:link w:val="CommentSubject"/>
    <w:uiPriority w:val="99"/>
    <w:semiHidden/>
    <w:rsid w:val="002045F1"/>
    <w:rPr>
      <w:b/>
      <w:bCs/>
      <w:sz w:val="20"/>
      <w:szCs w:val="20"/>
    </w:rPr>
  </w:style>
  <w:style w:type="paragraph" w:styleId="Revision">
    <w:name w:val="Revision"/>
    <w:hidden/>
    <w:uiPriority w:val="99"/>
    <w:semiHidden/>
    <w:rsid w:val="002045F1"/>
    <w:pPr>
      <w:spacing w:after="0" w:line="240" w:lineRule="auto"/>
    </w:pPr>
  </w:style>
  <w:style w:type="paragraph" w:styleId="Header">
    <w:name w:val="header"/>
    <w:basedOn w:val="Normal"/>
    <w:link w:val="HeaderChar"/>
    <w:uiPriority w:val="99"/>
    <w:unhideWhenUsed/>
    <w:rsid w:val="00F16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196"/>
  </w:style>
  <w:style w:type="paragraph" w:styleId="Footer">
    <w:name w:val="footer"/>
    <w:basedOn w:val="Normal"/>
    <w:link w:val="FooterChar"/>
    <w:uiPriority w:val="99"/>
    <w:unhideWhenUsed/>
    <w:rsid w:val="00F16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59392880ECCF41B9F9DB48BDEFAC55" ma:contentTypeVersion="1" ma:contentTypeDescription="Loo uus dokument" ma:contentTypeScope="" ma:versionID="8a6af2e0cce6bee1758cdb19f5e24ad9">
  <xsd:schema xmlns:xsd="http://www.w3.org/2001/XMLSchema" xmlns:xs="http://www.w3.org/2001/XMLSchema" xmlns:p="http://schemas.microsoft.com/office/2006/metadata/properties" xmlns:ns2="ef248789-43dc-4339-8073-1385e0f868b7" targetNamespace="http://schemas.microsoft.com/office/2006/metadata/properties" ma:root="true" ma:fieldsID="d2570d7ec9f1777fc4c9f3caa098ff28" ns2:_="">
    <xsd:import namespace="ef248789-43dc-4339-8073-1385e0f868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48789-43dc-4339-8073-1385e0f868b7"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19376-83E3-4F89-929C-BF403799B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18304-9E08-4275-A431-29C6EF7B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48789-43dc-4339-8073-1385e0f8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5A76B-2EB0-4AD2-8A92-73876D14E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506</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Eskla</dc:creator>
  <cp:keywords/>
  <dc:description/>
  <cp:lastModifiedBy>Maia Eskla</cp:lastModifiedBy>
  <cp:revision>5</cp:revision>
  <dcterms:created xsi:type="dcterms:W3CDTF">2021-04-28T13:40:00Z</dcterms:created>
  <dcterms:modified xsi:type="dcterms:W3CDTF">2021-06-08T13:39:00Z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0x010100F859392880ECCF41B9F9DB48BDEFAC55</vt:lpwstr>
  </property>
</Properties>
</file>