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03021" w14:textId="01EF62FE" w:rsidR="009F1FFD" w:rsidRPr="00C74C40" w:rsidRDefault="009F1FFD" w:rsidP="009F1FFD">
      <w:pPr>
        <w:keepNext/>
        <w:keepLines/>
        <w:spacing w:before="100" w:beforeAutospacing="1" w:after="120"/>
        <w:outlineLvl w:val="1"/>
        <w:rPr>
          <w:rFonts w:ascii="Roboto Condensed" w:eastAsia="Calibri" w:hAnsi="Roboto Condensed" w:cstheme="majorBidi"/>
          <w:color w:val="2E74B5" w:themeColor="accent1" w:themeShade="BF"/>
          <w:sz w:val="32"/>
          <w:szCs w:val="32"/>
        </w:rPr>
      </w:pPr>
      <w:r w:rsidRPr="00C74C40">
        <w:rPr>
          <w:rFonts w:ascii="Roboto Condensed" w:eastAsia="Calibri" w:hAnsi="Roboto Condensed" w:cstheme="majorBidi"/>
          <w:color w:val="2E74B5" w:themeColor="accent1" w:themeShade="BF"/>
          <w:sz w:val="32"/>
          <w:szCs w:val="32"/>
        </w:rPr>
        <w:t>LISA</w:t>
      </w:r>
      <w:r w:rsidR="00E84D61" w:rsidRPr="00C74C40">
        <w:rPr>
          <w:rFonts w:ascii="Roboto Condensed" w:eastAsia="Calibri" w:hAnsi="Roboto Condensed" w:cstheme="majorBidi"/>
          <w:color w:val="2E74B5" w:themeColor="accent1" w:themeShade="BF"/>
          <w:sz w:val="32"/>
          <w:szCs w:val="32"/>
        </w:rPr>
        <w:t> </w:t>
      </w:r>
      <w:r w:rsidRPr="00C74C40">
        <w:rPr>
          <w:rFonts w:ascii="Roboto Condensed" w:eastAsia="Calibri" w:hAnsi="Roboto Condensed" w:cstheme="majorBidi"/>
          <w:color w:val="2E74B5" w:themeColor="accent1" w:themeShade="BF"/>
          <w:sz w:val="32"/>
          <w:szCs w:val="32"/>
        </w:rPr>
        <w:t>1. SEOSED TEI</w:t>
      </w:r>
      <w:bookmarkStart w:id="0" w:name="_GoBack"/>
      <w:bookmarkEnd w:id="0"/>
      <w:r w:rsidRPr="00C74C40">
        <w:rPr>
          <w:rFonts w:ascii="Roboto Condensed" w:eastAsia="Calibri" w:hAnsi="Roboto Condensed" w:cstheme="majorBidi"/>
          <w:color w:val="2E74B5" w:themeColor="accent1" w:themeShade="BF"/>
          <w:sz w:val="32"/>
          <w:szCs w:val="32"/>
        </w:rPr>
        <w:t>STE ARENGUDOKUMENTIDEGA JA EUROOPA LIIDU POLIITIKATEGA</w:t>
      </w:r>
    </w:p>
    <w:p w14:paraId="44C31DB5" w14:textId="70FFFA5C" w:rsidR="009F1FFD" w:rsidRPr="00C74C40" w:rsidRDefault="009F1FFD" w:rsidP="00C74C40">
      <w:pPr>
        <w:spacing w:before="240" w:after="120" w:line="240" w:lineRule="auto"/>
        <w:jc w:val="both"/>
        <w:rPr>
          <w:rFonts w:ascii="Roboto Light" w:hAnsi="Roboto Light"/>
          <w:sz w:val="20"/>
          <w:szCs w:val="20"/>
        </w:rPr>
      </w:pPr>
      <w:r w:rsidRPr="00C74C40">
        <w:rPr>
          <w:rFonts w:ascii="Roboto Light" w:hAnsi="Roboto Light"/>
          <w:sz w:val="20"/>
          <w:szCs w:val="20"/>
        </w:rPr>
        <w:t xml:space="preserve">Siseturvalisuse arengukavaga aidatakse kaasa mitme teise arengudokumendi eesmärkide saavutamisele, samuti avaldavad teised arengukavad mõju </w:t>
      </w:r>
      <w:r w:rsidR="009D1F76" w:rsidRPr="00C74C40">
        <w:rPr>
          <w:rFonts w:ascii="Roboto Light" w:hAnsi="Roboto Light"/>
          <w:sz w:val="20"/>
          <w:szCs w:val="20"/>
        </w:rPr>
        <w:t>s</w:t>
      </w:r>
      <w:r w:rsidRPr="00C74C40">
        <w:rPr>
          <w:rFonts w:ascii="Roboto Light" w:hAnsi="Roboto Light"/>
          <w:sz w:val="20"/>
          <w:szCs w:val="20"/>
        </w:rPr>
        <w:t xml:space="preserve">iseturvalisuse eesmärkide saavutamisele. </w:t>
      </w:r>
      <w:r w:rsidR="00E333F6" w:rsidRPr="00C74C40">
        <w:rPr>
          <w:rFonts w:ascii="Roboto Light" w:hAnsi="Roboto Light"/>
          <w:sz w:val="20"/>
          <w:szCs w:val="20"/>
        </w:rPr>
        <w:t>J</w:t>
      </w:r>
      <w:r w:rsidRPr="00C74C40">
        <w:rPr>
          <w:rFonts w:ascii="Roboto Light" w:hAnsi="Roboto Light"/>
          <w:sz w:val="20"/>
          <w:szCs w:val="20"/>
        </w:rPr>
        <w:t xml:space="preserve">oonisel on ülevaade </w:t>
      </w:r>
      <w:r w:rsidR="00C716F8" w:rsidRPr="00C74C40">
        <w:rPr>
          <w:rFonts w:ascii="Roboto Light" w:hAnsi="Roboto Light"/>
          <w:sz w:val="20"/>
          <w:szCs w:val="20"/>
        </w:rPr>
        <w:t xml:space="preserve">seostest </w:t>
      </w:r>
      <w:r w:rsidRPr="00C74C40">
        <w:rPr>
          <w:rFonts w:ascii="Roboto Light" w:hAnsi="Roboto Light"/>
          <w:sz w:val="20"/>
          <w:szCs w:val="20"/>
        </w:rPr>
        <w:t>arengudokumentide</w:t>
      </w:r>
      <w:r w:rsidR="00C716F8" w:rsidRPr="00C74C40">
        <w:rPr>
          <w:rFonts w:ascii="Roboto Light" w:hAnsi="Roboto Light"/>
          <w:sz w:val="20"/>
          <w:szCs w:val="20"/>
        </w:rPr>
        <w:t xml:space="preserve"> </w:t>
      </w:r>
      <w:r w:rsidRPr="00C74C40">
        <w:rPr>
          <w:rFonts w:ascii="Roboto Light" w:hAnsi="Roboto Light"/>
          <w:sz w:val="20"/>
          <w:szCs w:val="20"/>
        </w:rPr>
        <w:t>vahel</w:t>
      </w:r>
      <w:r w:rsidR="007F0293" w:rsidRPr="00C74C40">
        <w:rPr>
          <w:rFonts w:ascii="Roboto Light" w:hAnsi="Roboto Light"/>
          <w:sz w:val="20"/>
          <w:szCs w:val="20"/>
        </w:rPr>
        <w:t>.</w:t>
      </w:r>
    </w:p>
    <w:p w14:paraId="697C03B1" w14:textId="2734A032" w:rsidR="003A0F56" w:rsidRDefault="00D73440" w:rsidP="00CE796C">
      <w:pPr>
        <w:spacing w:before="240" w:after="120" w:line="240" w:lineRule="auto"/>
        <w:jc w:val="both"/>
      </w:pPr>
      <w:r>
        <w:rPr>
          <w:noProof/>
        </w:rPr>
        <w:object w:dxaOrig="1440" w:dyaOrig="1440" w14:anchorId="61447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7.3pt;margin-top:2.65pt;width:514.5pt;height:277.8pt;z-index:251684864;mso-position-horizontal-relative:text;mso-position-vertical-relative:text">
            <v:imagedata r:id="rId11" o:title=""/>
          </v:shape>
          <o:OLEObject Type="Embed" ProgID="Visio.Drawing.15" ShapeID="_x0000_s1032" DrawAspect="Content" ObjectID="_1684675469" r:id="rId12"/>
        </w:object>
      </w:r>
    </w:p>
    <w:p w14:paraId="42232BFF" w14:textId="7A828462" w:rsidR="003A0F56" w:rsidRDefault="003A0F56" w:rsidP="00CE796C">
      <w:pPr>
        <w:spacing w:before="240" w:after="120" w:line="240" w:lineRule="auto"/>
        <w:jc w:val="both"/>
      </w:pPr>
    </w:p>
    <w:p w14:paraId="50506C04" w14:textId="1905A7AA" w:rsidR="003A0F56" w:rsidRDefault="003A0F56" w:rsidP="00CE796C">
      <w:pPr>
        <w:spacing w:before="240" w:after="120" w:line="240" w:lineRule="auto"/>
        <w:jc w:val="both"/>
      </w:pPr>
    </w:p>
    <w:p w14:paraId="08FDE606" w14:textId="60B984A2" w:rsidR="003A0F56" w:rsidRDefault="003A0F56" w:rsidP="00CE796C">
      <w:pPr>
        <w:spacing w:before="240" w:after="120" w:line="240" w:lineRule="auto"/>
        <w:jc w:val="both"/>
      </w:pPr>
    </w:p>
    <w:p w14:paraId="4822344F" w14:textId="5BB9D3EB" w:rsidR="003A0F56" w:rsidRDefault="003A0F56" w:rsidP="00CE796C">
      <w:pPr>
        <w:spacing w:before="240" w:after="120" w:line="240" w:lineRule="auto"/>
        <w:jc w:val="both"/>
      </w:pPr>
    </w:p>
    <w:p w14:paraId="0303B2AB" w14:textId="77777777" w:rsidR="003A0F56" w:rsidRDefault="003A0F56" w:rsidP="00CE796C">
      <w:pPr>
        <w:spacing w:before="240" w:after="120" w:line="240" w:lineRule="auto"/>
        <w:jc w:val="both"/>
      </w:pPr>
    </w:p>
    <w:p w14:paraId="42FE5DA4" w14:textId="460E6005" w:rsidR="003A0F56" w:rsidRDefault="003A0F56" w:rsidP="00CE796C">
      <w:pPr>
        <w:spacing w:before="240" w:after="120" w:line="240" w:lineRule="auto"/>
        <w:jc w:val="both"/>
      </w:pPr>
    </w:p>
    <w:p w14:paraId="5FFFEABF" w14:textId="39CA43BF" w:rsidR="003A0F56" w:rsidRDefault="003A0F56" w:rsidP="00CE796C">
      <w:pPr>
        <w:spacing w:before="240" w:after="120" w:line="240" w:lineRule="auto"/>
        <w:jc w:val="both"/>
      </w:pPr>
    </w:p>
    <w:p w14:paraId="0C5779AE" w14:textId="05545923" w:rsidR="009F1FFD" w:rsidRDefault="009F1FFD" w:rsidP="009F1FFD">
      <w:pPr>
        <w:spacing w:line="240" w:lineRule="auto"/>
        <w:jc w:val="both"/>
      </w:pPr>
    </w:p>
    <w:p w14:paraId="21B3DC17" w14:textId="77777777" w:rsidR="002E2632" w:rsidRDefault="002E2632" w:rsidP="00912AC6">
      <w:pPr>
        <w:spacing w:after="120" w:line="240" w:lineRule="auto"/>
        <w:jc w:val="both"/>
        <w:rPr>
          <w:b/>
          <w:color w:val="0070C0"/>
        </w:rPr>
      </w:pPr>
    </w:p>
    <w:p w14:paraId="04D08E41" w14:textId="77777777" w:rsidR="002E2632" w:rsidRDefault="002E2632" w:rsidP="00912AC6">
      <w:pPr>
        <w:spacing w:after="120" w:line="240" w:lineRule="auto"/>
        <w:jc w:val="both"/>
        <w:rPr>
          <w:b/>
          <w:color w:val="0070C0"/>
        </w:rPr>
      </w:pPr>
    </w:p>
    <w:p w14:paraId="4BAC4BDA" w14:textId="77777777" w:rsidR="002E2632" w:rsidRDefault="002E2632" w:rsidP="00912AC6">
      <w:pPr>
        <w:spacing w:after="120" w:line="240" w:lineRule="auto"/>
        <w:jc w:val="both"/>
        <w:rPr>
          <w:b/>
          <w:color w:val="0070C0"/>
        </w:rPr>
      </w:pPr>
    </w:p>
    <w:p w14:paraId="12E3C249" w14:textId="7F31A3FF" w:rsidR="009F1FFD" w:rsidRPr="00C74C40" w:rsidRDefault="009F1FFD" w:rsidP="00912AC6">
      <w:pPr>
        <w:spacing w:after="120" w:line="240" w:lineRule="auto"/>
        <w:jc w:val="both"/>
        <w:rPr>
          <w:rFonts w:ascii="Roboto Light" w:hAnsi="Roboto Light"/>
          <w:sz w:val="20"/>
          <w:szCs w:val="20"/>
        </w:rPr>
      </w:pPr>
      <w:r w:rsidRPr="00C74C40">
        <w:rPr>
          <w:rFonts w:ascii="Roboto Light" w:hAnsi="Roboto Light"/>
          <w:b/>
          <w:color w:val="0070C0"/>
          <w:sz w:val="20"/>
          <w:szCs w:val="20"/>
        </w:rPr>
        <w:t>Joonis.</w:t>
      </w:r>
      <w:r w:rsidRPr="00C74C40">
        <w:rPr>
          <w:rFonts w:ascii="Roboto Light" w:hAnsi="Roboto Light"/>
          <w:color w:val="0070C0"/>
          <w:sz w:val="20"/>
          <w:szCs w:val="20"/>
        </w:rPr>
        <w:t xml:space="preserve"> </w:t>
      </w:r>
      <w:r w:rsidRPr="00C74C40">
        <w:rPr>
          <w:rFonts w:ascii="Roboto Light" w:hAnsi="Roboto Light"/>
          <w:sz w:val="20"/>
          <w:szCs w:val="20"/>
        </w:rPr>
        <w:t>Siseturvalisuse arengukavaga seotud arengudokumendid</w:t>
      </w:r>
    </w:p>
    <w:tbl>
      <w:tblPr>
        <w:tblStyle w:val="TableGrid"/>
        <w:tblW w:w="5313" w:type="pct"/>
        <w:jc w:val="center"/>
        <w:tblBorders>
          <w:top w:val="none" w:sz="0" w:space="0" w:color="auto"/>
          <w:left w:val="none" w:sz="0" w:space="0" w:color="auto"/>
          <w:bottom w:val="none" w:sz="0" w:space="0" w:color="auto"/>
          <w:right w:val="none" w:sz="0" w:space="0" w:color="auto"/>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127"/>
        <w:gridCol w:w="7513"/>
      </w:tblGrid>
      <w:tr w:rsidR="009F1FFD" w:rsidRPr="00C74C40" w14:paraId="420E61DB" w14:textId="77777777" w:rsidTr="00AA4966">
        <w:trPr>
          <w:jc w:val="center"/>
        </w:trPr>
        <w:tc>
          <w:tcPr>
            <w:tcW w:w="2127" w:type="dxa"/>
            <w:shd w:val="clear" w:color="auto" w:fill="F2F2F2" w:themeFill="background1" w:themeFillShade="F2"/>
          </w:tcPr>
          <w:p w14:paraId="2CB84071" w14:textId="358B8615" w:rsidR="009F1FFD" w:rsidRPr="00C74C40" w:rsidRDefault="000C6F69" w:rsidP="00EF2745">
            <w:pPr>
              <w:spacing w:after="60"/>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t xml:space="preserve">riigi pikaajaline strateegia </w:t>
            </w:r>
            <w:r w:rsidR="000F305A" w:rsidRPr="00C74C40">
              <w:rPr>
                <w:rFonts w:ascii="Roboto Light" w:hAnsi="Roboto Light"/>
                <w:smallCaps/>
                <w:color w:val="5A5A5A" w:themeColor="text1" w:themeTint="A5"/>
                <w:sz w:val="20"/>
                <w:szCs w:val="20"/>
              </w:rPr>
              <w:t>„</w:t>
            </w:r>
            <w:r w:rsidR="009F1FFD" w:rsidRPr="00C74C40">
              <w:rPr>
                <w:rFonts w:ascii="Roboto Light" w:hAnsi="Roboto Light"/>
                <w:smallCaps/>
                <w:color w:val="5A5A5A" w:themeColor="text1" w:themeTint="A5"/>
                <w:sz w:val="20"/>
                <w:szCs w:val="20"/>
              </w:rPr>
              <w:t>Eesti</w:t>
            </w:r>
            <w:r w:rsidR="000D2EBF" w:rsidRPr="00C74C40">
              <w:rPr>
                <w:rFonts w:ascii="Roboto Light" w:hAnsi="Roboto Light"/>
                <w:smallCaps/>
                <w:color w:val="5A5A5A" w:themeColor="text1" w:themeTint="A5"/>
                <w:sz w:val="20"/>
                <w:szCs w:val="20"/>
              </w:rPr>
              <w:t> </w:t>
            </w:r>
            <w:r w:rsidR="009F1FFD" w:rsidRPr="00C74C40">
              <w:rPr>
                <w:rFonts w:ascii="Roboto Light" w:hAnsi="Roboto Light"/>
                <w:smallCaps/>
                <w:color w:val="5A5A5A" w:themeColor="text1" w:themeTint="A5"/>
                <w:sz w:val="20"/>
                <w:szCs w:val="20"/>
              </w:rPr>
              <w:t>2035</w:t>
            </w:r>
            <w:r w:rsidR="000F305A" w:rsidRPr="00C74C40">
              <w:rPr>
                <w:rFonts w:ascii="Roboto Light" w:hAnsi="Roboto Light"/>
                <w:smallCaps/>
                <w:color w:val="5A5A5A" w:themeColor="text1" w:themeTint="A5"/>
                <w:sz w:val="20"/>
                <w:szCs w:val="20"/>
              </w:rPr>
              <w:t>“</w:t>
            </w:r>
            <w:r w:rsidR="009F1FFD" w:rsidRPr="00C74C40">
              <w:rPr>
                <w:rFonts w:ascii="Roboto Light" w:hAnsi="Roboto Light"/>
                <w:smallCaps/>
                <w:color w:val="5A5A5A" w:themeColor="text1" w:themeTint="A5"/>
                <w:sz w:val="20"/>
                <w:szCs w:val="20"/>
              </w:rPr>
              <w:t xml:space="preserve"> </w:t>
            </w:r>
          </w:p>
        </w:tc>
        <w:tc>
          <w:tcPr>
            <w:tcW w:w="7513" w:type="dxa"/>
          </w:tcPr>
          <w:p w14:paraId="26ECB350" w14:textId="4430794F" w:rsidR="008B0130" w:rsidRPr="00C74C40" w:rsidRDefault="00E27F65" w:rsidP="008F3190">
            <w:pPr>
              <w:spacing w:after="60"/>
              <w:jc w:val="both"/>
              <w:rPr>
                <w:rFonts w:ascii="Roboto Light" w:hAnsi="Roboto Light"/>
                <w:sz w:val="20"/>
                <w:szCs w:val="20"/>
              </w:rPr>
            </w:pPr>
            <w:r w:rsidRPr="00C74C40">
              <w:rPr>
                <w:rFonts w:ascii="Roboto Light" w:hAnsi="Roboto Light"/>
                <w:b/>
                <w:sz w:val="20"/>
                <w:szCs w:val="20"/>
              </w:rPr>
              <w:t xml:space="preserve">Strateegias </w:t>
            </w:r>
            <w:r w:rsidR="00AB7E96" w:rsidRPr="00C74C40">
              <w:rPr>
                <w:rFonts w:ascii="Roboto Light" w:hAnsi="Roboto Light"/>
                <w:b/>
                <w:sz w:val="20"/>
                <w:szCs w:val="20"/>
              </w:rPr>
              <w:t>„Eesti </w:t>
            </w:r>
            <w:r w:rsidR="009F1FFD" w:rsidRPr="00C74C40">
              <w:rPr>
                <w:rFonts w:ascii="Roboto Light" w:hAnsi="Roboto Light"/>
                <w:b/>
                <w:sz w:val="20"/>
                <w:szCs w:val="20"/>
              </w:rPr>
              <w:t>2035“</w:t>
            </w:r>
            <w:r w:rsidR="009F1FFD" w:rsidRPr="00C74C40">
              <w:rPr>
                <w:rFonts w:ascii="Roboto Light" w:hAnsi="Roboto Light"/>
                <w:sz w:val="20"/>
                <w:szCs w:val="20"/>
              </w:rPr>
              <w:t xml:space="preserve"> an</w:t>
            </w:r>
            <w:r w:rsidR="004A61CA" w:rsidRPr="00C74C40">
              <w:rPr>
                <w:rFonts w:ascii="Roboto Light" w:hAnsi="Roboto Light"/>
                <w:sz w:val="20"/>
                <w:szCs w:val="20"/>
              </w:rPr>
              <w:t>takse</w:t>
            </w:r>
            <w:r w:rsidR="009F1FFD" w:rsidRPr="00C74C40">
              <w:rPr>
                <w:rFonts w:ascii="Roboto Light" w:hAnsi="Roboto Light"/>
                <w:sz w:val="20"/>
                <w:szCs w:val="20"/>
              </w:rPr>
              <w:t xml:space="preserve"> ühtsed suunad eri valdkondadele, sh sea</w:t>
            </w:r>
            <w:r w:rsidR="005B6F4C" w:rsidRPr="00C74C40">
              <w:rPr>
                <w:rFonts w:ascii="Roboto Light" w:hAnsi="Roboto Light"/>
                <w:sz w:val="20"/>
                <w:szCs w:val="20"/>
              </w:rPr>
              <w:t>takse</w:t>
            </w:r>
            <w:r w:rsidR="009F1FFD" w:rsidRPr="00C74C40">
              <w:rPr>
                <w:rFonts w:ascii="Roboto Light" w:hAnsi="Roboto Light"/>
                <w:sz w:val="20"/>
                <w:szCs w:val="20"/>
              </w:rPr>
              <w:t xml:space="preserve"> </w:t>
            </w:r>
            <w:r w:rsidR="0008005D" w:rsidRPr="00C74C40">
              <w:rPr>
                <w:rFonts w:ascii="Roboto Light" w:hAnsi="Roboto Light"/>
                <w:sz w:val="20"/>
                <w:szCs w:val="20"/>
              </w:rPr>
              <w:t>strateegia</w:t>
            </w:r>
            <w:r w:rsidR="008F0613" w:rsidRPr="00C74C40">
              <w:rPr>
                <w:rFonts w:ascii="Roboto Light" w:hAnsi="Roboto Light"/>
                <w:sz w:val="20"/>
                <w:szCs w:val="20"/>
              </w:rPr>
              <w:t>s</w:t>
            </w:r>
            <w:r w:rsidR="0008005D" w:rsidRPr="00C74C40">
              <w:rPr>
                <w:rFonts w:ascii="Roboto Light" w:hAnsi="Roboto Light"/>
                <w:sz w:val="20"/>
                <w:szCs w:val="20"/>
              </w:rPr>
              <w:t xml:space="preserve"> </w:t>
            </w:r>
            <w:r w:rsidR="009F1FFD" w:rsidRPr="00C74C40">
              <w:rPr>
                <w:rFonts w:ascii="Roboto Light" w:hAnsi="Roboto Light"/>
                <w:sz w:val="20"/>
                <w:szCs w:val="20"/>
              </w:rPr>
              <w:t>üheks sihiks julgeoleku ja turvalisuse tagami</w:t>
            </w:r>
            <w:r w:rsidR="00111BC9" w:rsidRPr="00C74C40">
              <w:rPr>
                <w:rFonts w:ascii="Roboto Light" w:hAnsi="Roboto Light"/>
                <w:sz w:val="20"/>
                <w:szCs w:val="20"/>
              </w:rPr>
              <w:t>n</w:t>
            </w:r>
            <w:r w:rsidR="009F1FFD" w:rsidRPr="00C74C40">
              <w:rPr>
                <w:rFonts w:ascii="Roboto Light" w:hAnsi="Roboto Light"/>
                <w:sz w:val="20"/>
                <w:szCs w:val="20"/>
              </w:rPr>
              <w:t>e ja mit</w:t>
            </w:r>
            <w:r w:rsidR="00C82176" w:rsidRPr="00C74C40">
              <w:rPr>
                <w:rFonts w:ascii="Roboto Light" w:hAnsi="Roboto Light"/>
                <w:sz w:val="20"/>
                <w:szCs w:val="20"/>
              </w:rPr>
              <w:t>u</w:t>
            </w:r>
            <w:r w:rsidR="009F1FFD" w:rsidRPr="00C74C40">
              <w:rPr>
                <w:rFonts w:ascii="Roboto Light" w:hAnsi="Roboto Light"/>
                <w:sz w:val="20"/>
                <w:szCs w:val="20"/>
              </w:rPr>
              <w:t xml:space="preserve"> turvalise ühiskonna </w:t>
            </w:r>
            <w:r w:rsidR="00FD7D00" w:rsidRPr="00C74C40">
              <w:rPr>
                <w:rFonts w:ascii="Roboto Light" w:hAnsi="Roboto Light"/>
                <w:sz w:val="20"/>
                <w:szCs w:val="20"/>
              </w:rPr>
              <w:t>toimimise</w:t>
            </w:r>
            <w:r w:rsidR="009F1FFD" w:rsidRPr="00C74C40">
              <w:rPr>
                <w:rFonts w:ascii="Roboto Light" w:hAnsi="Roboto Light"/>
                <w:sz w:val="20"/>
                <w:szCs w:val="20"/>
              </w:rPr>
              <w:t xml:space="preserve">ks </w:t>
            </w:r>
            <w:r w:rsidR="00FD7D00" w:rsidRPr="00C74C40">
              <w:rPr>
                <w:rFonts w:ascii="Roboto Light" w:hAnsi="Roboto Light"/>
                <w:sz w:val="20"/>
                <w:szCs w:val="20"/>
              </w:rPr>
              <w:t>tähtsa</w:t>
            </w:r>
            <w:r w:rsidR="00111BC9" w:rsidRPr="00C74C40">
              <w:rPr>
                <w:rFonts w:ascii="Roboto Light" w:hAnsi="Roboto Light"/>
                <w:sz w:val="20"/>
                <w:szCs w:val="20"/>
              </w:rPr>
              <w:t>t eeldust, nagu</w:t>
            </w:r>
            <w:r w:rsidR="009F1FFD" w:rsidRPr="00C74C40">
              <w:rPr>
                <w:rFonts w:ascii="Roboto Light" w:hAnsi="Roboto Light"/>
                <w:sz w:val="20"/>
                <w:szCs w:val="20"/>
              </w:rPr>
              <w:t xml:space="preserve"> rahvastikumuutustega kohanemine, riigi tark juhtimine, ühiskondlike lõhede vähendamine. </w:t>
            </w:r>
          </w:p>
          <w:p w14:paraId="338CF7E2" w14:textId="7E965DCB" w:rsidR="009F1FFD" w:rsidRPr="00C74C40" w:rsidRDefault="009F1FFD" w:rsidP="00E37F8C">
            <w:pPr>
              <w:spacing w:after="60"/>
              <w:jc w:val="both"/>
              <w:rPr>
                <w:rFonts w:ascii="Roboto Light" w:hAnsi="Roboto Light"/>
                <w:sz w:val="20"/>
                <w:szCs w:val="20"/>
              </w:rPr>
            </w:pPr>
            <w:r w:rsidRPr="00C74C40">
              <w:rPr>
                <w:rFonts w:ascii="Roboto Light" w:hAnsi="Roboto Light"/>
                <w:b/>
                <w:sz w:val="20"/>
                <w:szCs w:val="20"/>
              </w:rPr>
              <w:t>„Siseturvalisuse arengukava</w:t>
            </w:r>
            <w:r w:rsidR="00A34660" w:rsidRPr="00C74C40">
              <w:rPr>
                <w:rFonts w:ascii="Roboto Light" w:hAnsi="Roboto Light"/>
                <w:b/>
                <w:sz w:val="20"/>
                <w:szCs w:val="20"/>
              </w:rPr>
              <w:t>s</w:t>
            </w:r>
            <w:r w:rsidRPr="00C74C40">
              <w:rPr>
                <w:rFonts w:ascii="Roboto Light" w:hAnsi="Roboto Light"/>
                <w:b/>
                <w:sz w:val="20"/>
                <w:szCs w:val="20"/>
              </w:rPr>
              <w:t xml:space="preserve"> 2020–2030“</w:t>
            </w:r>
            <w:r w:rsidRPr="00C74C40">
              <w:rPr>
                <w:rFonts w:ascii="Roboto Light" w:hAnsi="Roboto Light"/>
                <w:sz w:val="20"/>
                <w:szCs w:val="20"/>
              </w:rPr>
              <w:t xml:space="preserve"> </w:t>
            </w:r>
            <w:r w:rsidR="00A34660" w:rsidRPr="00C74C40">
              <w:rPr>
                <w:rFonts w:ascii="Roboto Light" w:hAnsi="Roboto Light"/>
                <w:sz w:val="20"/>
                <w:szCs w:val="20"/>
              </w:rPr>
              <w:t xml:space="preserve">on </w:t>
            </w:r>
            <w:r w:rsidRPr="00C74C40">
              <w:rPr>
                <w:rFonts w:ascii="Roboto Light" w:hAnsi="Roboto Light"/>
                <w:sz w:val="20"/>
                <w:szCs w:val="20"/>
              </w:rPr>
              <w:t>täpsusta</w:t>
            </w:r>
            <w:r w:rsidR="00A34660" w:rsidRPr="00C74C40">
              <w:rPr>
                <w:rFonts w:ascii="Roboto Light" w:hAnsi="Roboto Light"/>
                <w:sz w:val="20"/>
                <w:szCs w:val="20"/>
              </w:rPr>
              <w:t>tud</w:t>
            </w:r>
            <w:r w:rsidRPr="00C74C40">
              <w:rPr>
                <w:rFonts w:ascii="Roboto Light" w:hAnsi="Roboto Light"/>
                <w:sz w:val="20"/>
                <w:szCs w:val="20"/>
              </w:rPr>
              <w:t xml:space="preserve"> tegevussuundi ja eri valdkondade panust turvalise Eesti loomiseks</w:t>
            </w:r>
            <w:r w:rsidR="00570311" w:rsidRPr="00C74C40">
              <w:rPr>
                <w:rFonts w:ascii="Roboto Light" w:hAnsi="Roboto Light"/>
                <w:sz w:val="20"/>
                <w:szCs w:val="20"/>
              </w:rPr>
              <w:t xml:space="preserve">, </w:t>
            </w:r>
            <w:r w:rsidRPr="00C74C40">
              <w:rPr>
                <w:rFonts w:ascii="Roboto Light" w:hAnsi="Roboto Light"/>
                <w:sz w:val="20"/>
                <w:szCs w:val="20"/>
              </w:rPr>
              <w:t>ai</w:t>
            </w:r>
            <w:r w:rsidR="00570311" w:rsidRPr="00C74C40">
              <w:rPr>
                <w:rFonts w:ascii="Roboto Light" w:hAnsi="Roboto Light"/>
                <w:sz w:val="20"/>
                <w:szCs w:val="20"/>
              </w:rPr>
              <w:t>d</w:t>
            </w:r>
            <w:r w:rsidRPr="00C74C40">
              <w:rPr>
                <w:rFonts w:ascii="Roboto Light" w:hAnsi="Roboto Light"/>
                <w:sz w:val="20"/>
                <w:szCs w:val="20"/>
              </w:rPr>
              <w:t>a</w:t>
            </w:r>
            <w:r w:rsidR="00570311" w:rsidRPr="00C74C40">
              <w:rPr>
                <w:rFonts w:ascii="Roboto Light" w:hAnsi="Roboto Light"/>
                <w:sz w:val="20"/>
                <w:szCs w:val="20"/>
              </w:rPr>
              <w:t>tes</w:t>
            </w:r>
            <w:r w:rsidRPr="00C74C40">
              <w:rPr>
                <w:rFonts w:ascii="Roboto Light" w:hAnsi="Roboto Light"/>
                <w:sz w:val="20"/>
                <w:szCs w:val="20"/>
              </w:rPr>
              <w:t xml:space="preserve"> sellega kaasa „Eesti</w:t>
            </w:r>
            <w:r w:rsidR="00B00893" w:rsidRPr="00C74C40">
              <w:rPr>
                <w:rFonts w:ascii="Roboto Light" w:hAnsi="Roboto Light"/>
                <w:sz w:val="20"/>
                <w:szCs w:val="20"/>
              </w:rPr>
              <w:t> </w:t>
            </w:r>
            <w:r w:rsidRPr="00C74C40">
              <w:rPr>
                <w:rFonts w:ascii="Roboto Light" w:hAnsi="Roboto Light"/>
                <w:sz w:val="20"/>
                <w:szCs w:val="20"/>
              </w:rPr>
              <w:t xml:space="preserve">2035“ </w:t>
            </w:r>
            <w:r w:rsidR="00E37F8C" w:rsidRPr="00C74C40">
              <w:rPr>
                <w:rFonts w:ascii="Roboto Light" w:hAnsi="Roboto Light"/>
                <w:sz w:val="20"/>
                <w:szCs w:val="20"/>
              </w:rPr>
              <w:t xml:space="preserve">eesmärkide </w:t>
            </w:r>
            <w:r w:rsidRPr="00C74C40">
              <w:rPr>
                <w:rFonts w:ascii="Roboto Light" w:hAnsi="Roboto Light"/>
                <w:sz w:val="20"/>
                <w:szCs w:val="20"/>
              </w:rPr>
              <w:t>saavutamisele.</w:t>
            </w:r>
            <w:r w:rsidR="00E37F8C" w:rsidRPr="00C74C40">
              <w:rPr>
                <w:rFonts w:ascii="Roboto Light" w:hAnsi="Roboto Light"/>
                <w:sz w:val="20"/>
                <w:szCs w:val="20"/>
              </w:rPr>
              <w:t xml:space="preserve"> Siseturvalisuse arengukavaga aidatakse kaasa kõige enam strateegilisele sihile „Eestis on kõigi vajadusi arvestav, turvaline ja kvaliteetne elukeskkond, aga olulisel määral ka järgmistele sihtidele: „Eestis elavad arukad, tegusad ja tervist hoidvad inimesed“, „Eesti ühiskond on hooliv, koostöömeelne ja avatud“, „Eesti on uuendusmeelne, usaldusväärne ja inimesekeskne riik“, vähemal määral sihile: „Eesti majandus on tugev, uuendusmeelne ja vastutustundlik“.</w:t>
            </w:r>
          </w:p>
        </w:tc>
      </w:tr>
      <w:tr w:rsidR="009F1FFD" w:rsidRPr="00C74C40" w14:paraId="02ED5415" w14:textId="77777777" w:rsidTr="00AA4966">
        <w:trPr>
          <w:jc w:val="center"/>
        </w:trPr>
        <w:tc>
          <w:tcPr>
            <w:tcW w:w="2127" w:type="dxa"/>
            <w:shd w:val="clear" w:color="auto" w:fill="F2F2F2" w:themeFill="background1" w:themeFillShade="F2"/>
          </w:tcPr>
          <w:p w14:paraId="3CCCF6B6" w14:textId="71158F3D" w:rsidR="009F1FFD" w:rsidRPr="00C74C40" w:rsidRDefault="009F1FFD" w:rsidP="000D2EBF">
            <w:pPr>
              <w:spacing w:after="60"/>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t>Eesti säästva arengu riiklik strateegia „Säästev Eesti</w:t>
            </w:r>
            <w:r w:rsidR="000D2EBF" w:rsidRPr="00C74C40">
              <w:rPr>
                <w:rFonts w:ascii="Roboto Light" w:hAnsi="Roboto Light"/>
                <w:smallCaps/>
                <w:color w:val="5A5A5A" w:themeColor="text1" w:themeTint="A5"/>
                <w:sz w:val="20"/>
                <w:szCs w:val="20"/>
              </w:rPr>
              <w:t> </w:t>
            </w:r>
            <w:r w:rsidRPr="00C74C40">
              <w:rPr>
                <w:rFonts w:ascii="Roboto Light" w:hAnsi="Roboto Light"/>
                <w:smallCaps/>
                <w:color w:val="5A5A5A" w:themeColor="text1" w:themeTint="A5"/>
                <w:sz w:val="20"/>
                <w:szCs w:val="20"/>
              </w:rPr>
              <w:t>21“</w:t>
            </w:r>
          </w:p>
        </w:tc>
        <w:tc>
          <w:tcPr>
            <w:tcW w:w="7513" w:type="dxa"/>
          </w:tcPr>
          <w:p w14:paraId="1690C97E" w14:textId="3E38339F" w:rsidR="00CE796C" w:rsidRPr="00C74C40" w:rsidRDefault="00251A34" w:rsidP="001B4BDD">
            <w:pPr>
              <w:spacing w:after="60"/>
              <w:jc w:val="both"/>
              <w:rPr>
                <w:rFonts w:ascii="Roboto Light" w:hAnsi="Roboto Light"/>
                <w:sz w:val="20"/>
                <w:szCs w:val="20"/>
              </w:rPr>
            </w:pPr>
            <w:r w:rsidRPr="00C74C40">
              <w:rPr>
                <w:rFonts w:ascii="Roboto Light" w:hAnsi="Roboto Light"/>
                <w:b/>
                <w:sz w:val="20"/>
                <w:szCs w:val="20"/>
              </w:rPr>
              <w:t>„Säästev Eesti </w:t>
            </w:r>
            <w:r w:rsidR="009F1FFD" w:rsidRPr="00C74C40">
              <w:rPr>
                <w:rFonts w:ascii="Roboto Light" w:hAnsi="Roboto Light"/>
                <w:b/>
                <w:sz w:val="20"/>
                <w:szCs w:val="20"/>
              </w:rPr>
              <w:t>21“</w:t>
            </w:r>
            <w:r w:rsidR="009F1FFD" w:rsidRPr="00C74C40">
              <w:rPr>
                <w:rFonts w:ascii="Roboto Light" w:hAnsi="Roboto Light"/>
                <w:sz w:val="20"/>
                <w:szCs w:val="20"/>
              </w:rPr>
              <w:t xml:space="preserve"> on Eesti säästva arengu riiklik strateegia a</w:t>
            </w:r>
            <w:r w:rsidR="002F0439" w:rsidRPr="00C74C40">
              <w:rPr>
                <w:rFonts w:ascii="Roboto Light" w:hAnsi="Roboto Light"/>
                <w:sz w:val="20"/>
                <w:szCs w:val="20"/>
              </w:rPr>
              <w:t>astani </w:t>
            </w:r>
            <w:r w:rsidR="009F1FFD" w:rsidRPr="00C74C40">
              <w:rPr>
                <w:rFonts w:ascii="Roboto Light" w:hAnsi="Roboto Light"/>
                <w:sz w:val="20"/>
                <w:szCs w:val="20"/>
              </w:rPr>
              <w:t>2030, mille eesmärk on ühendada ülemaailmsest konkurentsist tulenevad edukuse nõuded säästva arengu põhimõtete ja Eesti traditsiooniliste väärtuste säilitamisega. Strateegia</w:t>
            </w:r>
            <w:r w:rsidR="005751C9" w:rsidRPr="00C74C40">
              <w:rPr>
                <w:rFonts w:ascii="Roboto Light" w:hAnsi="Roboto Light"/>
                <w:sz w:val="20"/>
                <w:szCs w:val="20"/>
              </w:rPr>
              <w:t xml:space="preserve"> kohaselt on </w:t>
            </w:r>
            <w:r w:rsidR="009F1FFD" w:rsidRPr="00C74C40">
              <w:rPr>
                <w:rFonts w:ascii="Roboto Light" w:hAnsi="Roboto Light"/>
                <w:sz w:val="20"/>
                <w:szCs w:val="20"/>
              </w:rPr>
              <w:t>Eesti olulise</w:t>
            </w:r>
            <w:r w:rsidR="005751C9" w:rsidRPr="00C74C40">
              <w:rPr>
                <w:rFonts w:ascii="Roboto Light" w:hAnsi="Roboto Light"/>
                <w:sz w:val="20"/>
                <w:szCs w:val="20"/>
              </w:rPr>
              <w:t>d</w:t>
            </w:r>
            <w:r w:rsidR="009F1FFD" w:rsidRPr="00C74C40">
              <w:rPr>
                <w:rFonts w:ascii="Roboto Light" w:hAnsi="Roboto Light"/>
                <w:sz w:val="20"/>
                <w:szCs w:val="20"/>
              </w:rPr>
              <w:t xml:space="preserve"> arenguvajaduse</w:t>
            </w:r>
            <w:r w:rsidR="005751C9" w:rsidRPr="00C74C40">
              <w:rPr>
                <w:rFonts w:ascii="Roboto Light" w:hAnsi="Roboto Light"/>
                <w:sz w:val="20"/>
                <w:szCs w:val="20"/>
              </w:rPr>
              <w:t>d</w:t>
            </w:r>
            <w:r w:rsidR="008B0130" w:rsidRPr="00C74C40">
              <w:rPr>
                <w:rFonts w:ascii="Roboto Light" w:hAnsi="Roboto Light"/>
                <w:sz w:val="20"/>
                <w:szCs w:val="20"/>
              </w:rPr>
              <w:t xml:space="preserve"> </w:t>
            </w:r>
            <w:r w:rsidR="009F1FFD" w:rsidRPr="00C74C40">
              <w:rPr>
                <w:rFonts w:ascii="Roboto Light" w:hAnsi="Roboto Light"/>
                <w:sz w:val="20"/>
                <w:szCs w:val="20"/>
              </w:rPr>
              <w:t>heaolu kasv ja ühiskonna sidus</w:t>
            </w:r>
            <w:r w:rsidR="009807E0" w:rsidRPr="00C74C40">
              <w:rPr>
                <w:rFonts w:ascii="Roboto Light" w:hAnsi="Roboto Light"/>
                <w:sz w:val="20"/>
                <w:szCs w:val="20"/>
              </w:rPr>
              <w:t>us. Mõlemad</w:t>
            </w:r>
            <w:r w:rsidR="009F1FFD" w:rsidRPr="00C74C40">
              <w:rPr>
                <w:rFonts w:ascii="Roboto Light" w:hAnsi="Roboto Light"/>
                <w:sz w:val="20"/>
                <w:szCs w:val="20"/>
              </w:rPr>
              <w:t xml:space="preserve"> on </w:t>
            </w:r>
            <w:r w:rsidR="006C2203" w:rsidRPr="00C74C40">
              <w:rPr>
                <w:rFonts w:ascii="Roboto Light" w:hAnsi="Roboto Light"/>
                <w:sz w:val="20"/>
                <w:szCs w:val="20"/>
              </w:rPr>
              <w:t>tähtsad</w:t>
            </w:r>
            <w:r w:rsidR="009F1FFD" w:rsidRPr="00C74C40">
              <w:rPr>
                <w:rFonts w:ascii="Roboto Light" w:hAnsi="Roboto Light"/>
                <w:sz w:val="20"/>
                <w:szCs w:val="20"/>
              </w:rPr>
              <w:t xml:space="preserve"> ka siseturvalisuse valdkonna jaoks. </w:t>
            </w:r>
            <w:r w:rsidR="00650C8F" w:rsidRPr="00C74C40">
              <w:rPr>
                <w:rFonts w:ascii="Roboto Light" w:hAnsi="Roboto Light"/>
                <w:sz w:val="20"/>
                <w:szCs w:val="20"/>
              </w:rPr>
              <w:t xml:space="preserve">Peale selle </w:t>
            </w:r>
            <w:r w:rsidR="00B93906" w:rsidRPr="00C74C40">
              <w:rPr>
                <w:rFonts w:ascii="Roboto Light" w:hAnsi="Roboto Light"/>
                <w:sz w:val="20"/>
                <w:szCs w:val="20"/>
              </w:rPr>
              <w:t>panustab</w:t>
            </w:r>
            <w:r w:rsidR="00E27F65" w:rsidRPr="00C74C40">
              <w:rPr>
                <w:rFonts w:ascii="Roboto Light" w:hAnsi="Roboto Light"/>
                <w:sz w:val="20"/>
                <w:szCs w:val="20"/>
              </w:rPr>
              <w:t xml:space="preserve"> </w:t>
            </w:r>
            <w:r w:rsidR="00650C8F" w:rsidRPr="00C74C40">
              <w:rPr>
                <w:rFonts w:ascii="Roboto Light" w:hAnsi="Roboto Light"/>
                <w:sz w:val="20"/>
                <w:szCs w:val="20"/>
              </w:rPr>
              <w:t xml:space="preserve">säästva arengu </w:t>
            </w:r>
            <w:r w:rsidR="009F1FFD" w:rsidRPr="00C74C40">
              <w:rPr>
                <w:rFonts w:ascii="Roboto Light" w:hAnsi="Roboto Light"/>
                <w:sz w:val="20"/>
                <w:szCs w:val="20"/>
              </w:rPr>
              <w:t>strateegia</w:t>
            </w:r>
            <w:r w:rsidR="00E27F65" w:rsidRPr="00C74C40">
              <w:rPr>
                <w:rFonts w:ascii="Roboto Light" w:hAnsi="Roboto Light"/>
                <w:sz w:val="20"/>
                <w:szCs w:val="20"/>
              </w:rPr>
              <w:t xml:space="preserve"> </w:t>
            </w:r>
            <w:r w:rsidR="009F1FFD" w:rsidRPr="00C74C40">
              <w:rPr>
                <w:rFonts w:ascii="Roboto Light" w:hAnsi="Roboto Light"/>
                <w:sz w:val="20"/>
                <w:szCs w:val="20"/>
              </w:rPr>
              <w:t>siseturvalisuse valdkonda</w:t>
            </w:r>
            <w:r w:rsidR="003A0EA3" w:rsidRPr="00C74C40">
              <w:rPr>
                <w:rFonts w:ascii="Roboto Light" w:hAnsi="Roboto Light"/>
                <w:sz w:val="20"/>
                <w:szCs w:val="20"/>
              </w:rPr>
              <w:t xml:space="preserve">, </w:t>
            </w:r>
            <w:r w:rsidR="009F1FFD" w:rsidRPr="00C74C40">
              <w:rPr>
                <w:rFonts w:ascii="Roboto Light" w:hAnsi="Roboto Light"/>
                <w:sz w:val="20"/>
                <w:szCs w:val="20"/>
              </w:rPr>
              <w:t>rõhuta</w:t>
            </w:r>
            <w:r w:rsidR="003A0EA3" w:rsidRPr="00C74C40">
              <w:rPr>
                <w:rFonts w:ascii="Roboto Light" w:hAnsi="Roboto Light"/>
                <w:sz w:val="20"/>
                <w:szCs w:val="20"/>
              </w:rPr>
              <w:t>des</w:t>
            </w:r>
            <w:r w:rsidR="009F1FFD" w:rsidRPr="00C74C40">
              <w:rPr>
                <w:rFonts w:ascii="Roboto Light" w:hAnsi="Roboto Light"/>
                <w:sz w:val="20"/>
                <w:szCs w:val="20"/>
              </w:rPr>
              <w:t xml:space="preserve"> vajadust kujundada riigivalitsemine teadmuspõhiseks ja </w:t>
            </w:r>
            <w:r w:rsidR="00817C30" w:rsidRPr="00C74C40">
              <w:rPr>
                <w:rFonts w:ascii="Roboto Light" w:hAnsi="Roboto Light"/>
                <w:sz w:val="20"/>
                <w:szCs w:val="20"/>
              </w:rPr>
              <w:t xml:space="preserve">senisest </w:t>
            </w:r>
            <w:r w:rsidR="009F1FFD" w:rsidRPr="00C74C40">
              <w:rPr>
                <w:rFonts w:ascii="Roboto Light" w:hAnsi="Roboto Light"/>
                <w:sz w:val="20"/>
                <w:szCs w:val="20"/>
              </w:rPr>
              <w:t>innovaatilisemaks</w:t>
            </w:r>
            <w:r w:rsidR="007C2EC6" w:rsidRPr="00C74C40">
              <w:rPr>
                <w:rFonts w:ascii="Roboto Light" w:hAnsi="Roboto Light"/>
                <w:sz w:val="20"/>
                <w:szCs w:val="20"/>
              </w:rPr>
              <w:t xml:space="preserve"> – </w:t>
            </w:r>
            <w:r w:rsidR="00456F4A" w:rsidRPr="00C74C40">
              <w:rPr>
                <w:rFonts w:ascii="Roboto Light" w:hAnsi="Roboto Light"/>
                <w:sz w:val="20"/>
                <w:szCs w:val="20"/>
              </w:rPr>
              <w:t xml:space="preserve">samad </w:t>
            </w:r>
            <w:r w:rsidR="009F1FFD" w:rsidRPr="00C74C40">
              <w:rPr>
                <w:rFonts w:ascii="Roboto Light" w:hAnsi="Roboto Light"/>
                <w:sz w:val="20"/>
                <w:szCs w:val="20"/>
              </w:rPr>
              <w:t xml:space="preserve">põhimõtted </w:t>
            </w:r>
            <w:r w:rsidR="008B0130" w:rsidRPr="00C74C40">
              <w:rPr>
                <w:rFonts w:ascii="Roboto Light" w:hAnsi="Roboto Light"/>
                <w:sz w:val="20"/>
                <w:szCs w:val="20"/>
              </w:rPr>
              <w:t xml:space="preserve">on tähtsad </w:t>
            </w:r>
            <w:r w:rsidR="009F1FFD" w:rsidRPr="00C74C40">
              <w:rPr>
                <w:rFonts w:ascii="Roboto Light" w:hAnsi="Roboto Light"/>
                <w:sz w:val="20"/>
                <w:szCs w:val="20"/>
              </w:rPr>
              <w:t xml:space="preserve">ka siseturvalisuse valdkonna toimimisel ja selle teenuste pakkumisel. </w:t>
            </w:r>
          </w:p>
          <w:p w14:paraId="1E216A07" w14:textId="3670FBF2" w:rsidR="009F1FFD" w:rsidRPr="00C74C40" w:rsidRDefault="009F1FFD" w:rsidP="000A0BEC">
            <w:pPr>
              <w:spacing w:after="60"/>
              <w:jc w:val="both"/>
              <w:rPr>
                <w:rFonts w:ascii="Roboto Light" w:hAnsi="Roboto Light"/>
                <w:sz w:val="20"/>
                <w:szCs w:val="20"/>
              </w:rPr>
            </w:pPr>
            <w:r w:rsidRPr="00C74C40">
              <w:rPr>
                <w:rFonts w:ascii="Roboto Light" w:hAnsi="Roboto Light"/>
                <w:b/>
                <w:sz w:val="20"/>
                <w:szCs w:val="20"/>
              </w:rPr>
              <w:lastRenderedPageBreak/>
              <w:t>„Siseturvalisuse arengukava</w:t>
            </w:r>
            <w:r w:rsidR="00E34F59" w:rsidRPr="00C74C40">
              <w:rPr>
                <w:rFonts w:ascii="Roboto Light" w:hAnsi="Roboto Light"/>
                <w:b/>
                <w:sz w:val="20"/>
                <w:szCs w:val="20"/>
              </w:rPr>
              <w:t>ga</w:t>
            </w:r>
            <w:r w:rsidR="0077250D" w:rsidRPr="00C74C40">
              <w:rPr>
                <w:rFonts w:ascii="Roboto Light" w:hAnsi="Roboto Light"/>
                <w:b/>
                <w:sz w:val="20"/>
                <w:szCs w:val="20"/>
              </w:rPr>
              <w:t> </w:t>
            </w:r>
            <w:r w:rsidRPr="00C74C40">
              <w:rPr>
                <w:rFonts w:ascii="Roboto Light" w:hAnsi="Roboto Light"/>
                <w:b/>
                <w:sz w:val="20"/>
                <w:szCs w:val="20"/>
              </w:rPr>
              <w:t>2020–2030“</w:t>
            </w:r>
            <w:r w:rsidR="00E34F59" w:rsidRPr="00C74C40">
              <w:rPr>
                <w:rFonts w:ascii="Roboto Light" w:hAnsi="Roboto Light"/>
                <w:sz w:val="20"/>
                <w:szCs w:val="20"/>
              </w:rPr>
              <w:t xml:space="preserve"> </w:t>
            </w:r>
            <w:r w:rsidRPr="00C74C40">
              <w:rPr>
                <w:rFonts w:ascii="Roboto Light" w:hAnsi="Roboto Light"/>
                <w:sz w:val="20"/>
                <w:szCs w:val="20"/>
              </w:rPr>
              <w:t>ai</w:t>
            </w:r>
            <w:r w:rsidR="00E34F59" w:rsidRPr="00C74C40">
              <w:rPr>
                <w:rFonts w:ascii="Roboto Light" w:hAnsi="Roboto Light"/>
                <w:sz w:val="20"/>
                <w:szCs w:val="20"/>
              </w:rPr>
              <w:t>dat</w:t>
            </w:r>
            <w:r w:rsidRPr="00C74C40">
              <w:rPr>
                <w:rFonts w:ascii="Roboto Light" w:hAnsi="Roboto Light"/>
                <w:sz w:val="20"/>
                <w:szCs w:val="20"/>
              </w:rPr>
              <w:t>a</w:t>
            </w:r>
            <w:r w:rsidR="00E34F59" w:rsidRPr="00C74C40">
              <w:rPr>
                <w:rFonts w:ascii="Roboto Light" w:hAnsi="Roboto Light"/>
                <w:sz w:val="20"/>
                <w:szCs w:val="20"/>
              </w:rPr>
              <w:t>kse</w:t>
            </w:r>
            <w:r w:rsidRPr="00C74C40">
              <w:rPr>
                <w:rFonts w:ascii="Roboto Light" w:hAnsi="Roboto Light"/>
                <w:sz w:val="20"/>
                <w:szCs w:val="20"/>
              </w:rPr>
              <w:t xml:space="preserve"> suurendada inimeste turvatunnet, mis on üks jätkusuutliku arengu</w:t>
            </w:r>
            <w:r w:rsidR="00394EC5" w:rsidRPr="00C74C40">
              <w:rPr>
                <w:rFonts w:ascii="Roboto Light" w:hAnsi="Roboto Light"/>
                <w:sz w:val="20"/>
                <w:szCs w:val="20"/>
              </w:rPr>
              <w:t xml:space="preserve"> </w:t>
            </w:r>
            <w:r w:rsidR="00E154A5" w:rsidRPr="00C74C40">
              <w:rPr>
                <w:rFonts w:ascii="Roboto Light" w:hAnsi="Roboto Light"/>
                <w:sz w:val="20"/>
                <w:szCs w:val="20"/>
              </w:rPr>
              <w:t>eeldusi</w:t>
            </w:r>
            <w:r w:rsidR="000A0BEC" w:rsidRPr="00C74C40">
              <w:rPr>
                <w:rFonts w:ascii="Roboto Light" w:hAnsi="Roboto Light"/>
                <w:sz w:val="20"/>
                <w:szCs w:val="20"/>
              </w:rPr>
              <w:t>. S</w:t>
            </w:r>
            <w:r w:rsidRPr="00C74C40">
              <w:rPr>
                <w:rFonts w:ascii="Roboto Light" w:hAnsi="Roboto Light"/>
                <w:sz w:val="20"/>
                <w:szCs w:val="20"/>
              </w:rPr>
              <w:t xml:space="preserve">amuti </w:t>
            </w:r>
            <w:r w:rsidR="009965D9" w:rsidRPr="00C74C40">
              <w:rPr>
                <w:rFonts w:ascii="Roboto Light" w:hAnsi="Roboto Light"/>
                <w:sz w:val="20"/>
                <w:szCs w:val="20"/>
              </w:rPr>
              <w:t xml:space="preserve">on </w:t>
            </w:r>
            <w:r w:rsidRPr="00C74C40">
              <w:rPr>
                <w:rFonts w:ascii="Roboto Light" w:hAnsi="Roboto Light"/>
                <w:sz w:val="20"/>
                <w:szCs w:val="20"/>
              </w:rPr>
              <w:t xml:space="preserve">arengukavas olulisel määral </w:t>
            </w:r>
            <w:r w:rsidR="009965D9" w:rsidRPr="00C74C40">
              <w:rPr>
                <w:rFonts w:ascii="Roboto Light" w:hAnsi="Roboto Light"/>
                <w:sz w:val="20"/>
                <w:szCs w:val="20"/>
              </w:rPr>
              <w:t xml:space="preserve">käsitletud </w:t>
            </w:r>
            <w:r w:rsidRPr="00C74C40">
              <w:rPr>
                <w:rFonts w:ascii="Roboto Light" w:hAnsi="Roboto Light"/>
                <w:sz w:val="20"/>
                <w:szCs w:val="20"/>
              </w:rPr>
              <w:t>ühiskonna sidususe suurendamis</w:t>
            </w:r>
            <w:r w:rsidR="001B4BDD" w:rsidRPr="00C74C40">
              <w:rPr>
                <w:rFonts w:ascii="Roboto Light" w:hAnsi="Roboto Light"/>
                <w:sz w:val="20"/>
                <w:szCs w:val="20"/>
              </w:rPr>
              <w:t>t</w:t>
            </w:r>
            <w:r w:rsidRPr="00C74C40">
              <w:rPr>
                <w:rFonts w:ascii="Roboto Light" w:hAnsi="Roboto Light"/>
                <w:sz w:val="20"/>
                <w:szCs w:val="20"/>
              </w:rPr>
              <w:t xml:space="preserve">, mis on </w:t>
            </w:r>
            <w:r w:rsidR="009B08CE" w:rsidRPr="00C74C40">
              <w:rPr>
                <w:rFonts w:ascii="Roboto Light" w:hAnsi="Roboto Light"/>
                <w:sz w:val="20"/>
                <w:szCs w:val="20"/>
              </w:rPr>
              <w:t xml:space="preserve">üks prioriteete ka </w:t>
            </w:r>
            <w:r w:rsidRPr="00C74C40">
              <w:rPr>
                <w:rFonts w:ascii="Roboto Light" w:hAnsi="Roboto Light"/>
                <w:sz w:val="20"/>
                <w:szCs w:val="20"/>
              </w:rPr>
              <w:t>säästva arengu strateegia</w:t>
            </w:r>
            <w:r w:rsidR="008719C3" w:rsidRPr="00C74C40">
              <w:rPr>
                <w:rFonts w:ascii="Roboto Light" w:hAnsi="Roboto Light"/>
                <w:sz w:val="20"/>
                <w:szCs w:val="20"/>
              </w:rPr>
              <w:t>s</w:t>
            </w:r>
            <w:r w:rsidRPr="00C74C40">
              <w:rPr>
                <w:rFonts w:ascii="Roboto Light" w:hAnsi="Roboto Light"/>
                <w:sz w:val="20"/>
                <w:szCs w:val="20"/>
              </w:rPr>
              <w:t>.</w:t>
            </w:r>
            <w:r w:rsidR="003E7FE4" w:rsidRPr="00C74C40">
              <w:rPr>
                <w:rFonts w:ascii="Roboto Light" w:hAnsi="Roboto Light"/>
                <w:sz w:val="20"/>
                <w:szCs w:val="20"/>
              </w:rPr>
              <w:t xml:space="preserve"> Täpsem</w:t>
            </w:r>
            <w:r w:rsidR="004824B3" w:rsidRPr="00C74C40">
              <w:rPr>
                <w:rFonts w:ascii="Roboto Light" w:hAnsi="Roboto Light"/>
                <w:sz w:val="20"/>
                <w:szCs w:val="20"/>
              </w:rPr>
              <w:t xml:space="preserve"> ülevaade seostest</w:t>
            </w:r>
            <w:r w:rsidR="003E7FE4" w:rsidRPr="00C74C40">
              <w:rPr>
                <w:rFonts w:ascii="Roboto Light" w:hAnsi="Roboto Light"/>
                <w:sz w:val="20"/>
                <w:szCs w:val="20"/>
              </w:rPr>
              <w:t xml:space="preserve"> ÜRO säästva arengu eesmärkide</w:t>
            </w:r>
            <w:r w:rsidR="004824B3" w:rsidRPr="00C74C40">
              <w:rPr>
                <w:rFonts w:ascii="Roboto Light" w:hAnsi="Roboto Light"/>
                <w:sz w:val="20"/>
                <w:szCs w:val="20"/>
              </w:rPr>
              <w:t>ga on</w:t>
            </w:r>
            <w:r w:rsidR="003E7FE4" w:rsidRPr="00C74C40">
              <w:rPr>
                <w:rFonts w:ascii="Roboto Light" w:hAnsi="Roboto Light"/>
                <w:sz w:val="20"/>
                <w:szCs w:val="20"/>
              </w:rPr>
              <w:t xml:space="preserve"> dokumendi lõpus.</w:t>
            </w:r>
          </w:p>
        </w:tc>
      </w:tr>
      <w:tr w:rsidR="009F1FFD" w:rsidRPr="00C74C40" w14:paraId="015A0592" w14:textId="77777777" w:rsidTr="00AA4966">
        <w:trPr>
          <w:jc w:val="center"/>
        </w:trPr>
        <w:tc>
          <w:tcPr>
            <w:tcW w:w="2127" w:type="dxa"/>
            <w:shd w:val="clear" w:color="auto" w:fill="F2F2F2" w:themeFill="background1" w:themeFillShade="F2"/>
          </w:tcPr>
          <w:p w14:paraId="65BF4C52" w14:textId="396CD9CA" w:rsidR="009F1FFD" w:rsidRPr="00C74C40" w:rsidRDefault="00EE4D48" w:rsidP="00357704">
            <w:pPr>
              <w:spacing w:after="60"/>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lastRenderedPageBreak/>
              <w:t>„</w:t>
            </w:r>
            <w:r w:rsidR="009F1FFD" w:rsidRPr="00C74C40">
              <w:rPr>
                <w:rFonts w:ascii="Roboto Light" w:hAnsi="Roboto Light"/>
                <w:smallCaps/>
                <w:color w:val="5A5A5A" w:themeColor="text1" w:themeTint="A5"/>
                <w:sz w:val="20"/>
                <w:szCs w:val="20"/>
              </w:rPr>
              <w:t>Kriminaalpoliitika põhialused aastani</w:t>
            </w:r>
            <w:r w:rsidR="00110187" w:rsidRPr="00C74C40">
              <w:rPr>
                <w:rFonts w:ascii="Roboto Light" w:hAnsi="Roboto Light"/>
                <w:smallCaps/>
                <w:color w:val="5A5A5A" w:themeColor="text1" w:themeTint="A5"/>
                <w:sz w:val="20"/>
                <w:szCs w:val="20"/>
              </w:rPr>
              <w:t> </w:t>
            </w:r>
            <w:r w:rsidR="009F1FFD" w:rsidRPr="00C74C40">
              <w:rPr>
                <w:rFonts w:ascii="Roboto Light" w:hAnsi="Roboto Light"/>
                <w:smallCaps/>
                <w:color w:val="5A5A5A" w:themeColor="text1" w:themeTint="A5"/>
                <w:sz w:val="20"/>
                <w:szCs w:val="20"/>
              </w:rPr>
              <w:t>2030</w:t>
            </w:r>
            <w:r w:rsidRPr="00C74C40">
              <w:rPr>
                <w:rFonts w:ascii="Roboto Light" w:hAnsi="Roboto Light"/>
                <w:smallCaps/>
                <w:color w:val="5A5A5A" w:themeColor="text1" w:themeTint="A5"/>
                <w:sz w:val="20"/>
                <w:szCs w:val="20"/>
              </w:rPr>
              <w:t>“</w:t>
            </w:r>
            <w:r w:rsidR="00357704" w:rsidRPr="00C74C40">
              <w:rPr>
                <w:rFonts w:ascii="Roboto Light" w:hAnsi="Roboto Light"/>
                <w:smallCaps/>
                <w:color w:val="5A5A5A" w:themeColor="text1" w:themeTint="A5"/>
                <w:sz w:val="20"/>
                <w:szCs w:val="20"/>
              </w:rPr>
              <w:t xml:space="preserve"> </w:t>
            </w:r>
          </w:p>
        </w:tc>
        <w:tc>
          <w:tcPr>
            <w:tcW w:w="7513" w:type="dxa"/>
          </w:tcPr>
          <w:p w14:paraId="723A623E" w14:textId="77777777" w:rsidR="00357704" w:rsidRPr="00C74C40" w:rsidRDefault="009F1FFD" w:rsidP="00357704">
            <w:pPr>
              <w:spacing w:after="60"/>
              <w:jc w:val="both"/>
              <w:rPr>
                <w:rFonts w:ascii="Roboto Light" w:hAnsi="Roboto Light"/>
                <w:b/>
                <w:sz w:val="20"/>
                <w:szCs w:val="20"/>
              </w:rPr>
            </w:pPr>
            <w:r w:rsidRPr="00C74C40">
              <w:rPr>
                <w:rFonts w:ascii="Roboto Light" w:hAnsi="Roboto Light"/>
                <w:b/>
                <w:sz w:val="20"/>
                <w:szCs w:val="20"/>
              </w:rPr>
              <w:t>„Krimin</w:t>
            </w:r>
            <w:r w:rsidR="00BA53E5" w:rsidRPr="00C74C40">
              <w:rPr>
                <w:rFonts w:ascii="Roboto Light" w:hAnsi="Roboto Light"/>
                <w:b/>
                <w:sz w:val="20"/>
                <w:szCs w:val="20"/>
              </w:rPr>
              <w:t>aalpoliitika põhialus</w:t>
            </w:r>
            <w:r w:rsidR="00C579B3" w:rsidRPr="00C74C40">
              <w:rPr>
                <w:rFonts w:ascii="Roboto Light" w:hAnsi="Roboto Light"/>
                <w:b/>
                <w:sz w:val="20"/>
                <w:szCs w:val="20"/>
              </w:rPr>
              <w:t>t</w:t>
            </w:r>
            <w:r w:rsidR="00BA53E5" w:rsidRPr="00C74C40">
              <w:rPr>
                <w:rFonts w:ascii="Roboto Light" w:hAnsi="Roboto Light"/>
                <w:b/>
                <w:sz w:val="20"/>
                <w:szCs w:val="20"/>
              </w:rPr>
              <w:t>e</w:t>
            </w:r>
            <w:r w:rsidR="0022263F" w:rsidRPr="00C74C40">
              <w:rPr>
                <w:rFonts w:ascii="Roboto Light" w:hAnsi="Roboto Light"/>
                <w:b/>
                <w:sz w:val="20"/>
                <w:szCs w:val="20"/>
              </w:rPr>
              <w:t>s</w:t>
            </w:r>
            <w:r w:rsidR="00BA53E5" w:rsidRPr="00C74C40">
              <w:rPr>
                <w:rFonts w:ascii="Roboto Light" w:hAnsi="Roboto Light"/>
                <w:b/>
                <w:sz w:val="20"/>
                <w:szCs w:val="20"/>
              </w:rPr>
              <w:t xml:space="preserve"> aastani </w:t>
            </w:r>
            <w:r w:rsidRPr="00C74C40">
              <w:rPr>
                <w:rFonts w:ascii="Roboto Light" w:hAnsi="Roboto Light"/>
                <w:b/>
                <w:sz w:val="20"/>
                <w:szCs w:val="20"/>
              </w:rPr>
              <w:t>2030“</w:t>
            </w:r>
            <w:r w:rsidRPr="00C74C40">
              <w:rPr>
                <w:rFonts w:ascii="Roboto Light" w:hAnsi="Roboto Light"/>
                <w:sz w:val="20"/>
                <w:szCs w:val="20"/>
              </w:rPr>
              <w:t xml:space="preserve"> </w:t>
            </w:r>
            <w:r w:rsidR="0022263F" w:rsidRPr="00C74C40">
              <w:rPr>
                <w:rFonts w:ascii="Roboto Light" w:hAnsi="Roboto Light"/>
                <w:sz w:val="20"/>
                <w:szCs w:val="20"/>
              </w:rPr>
              <w:t xml:space="preserve">on </w:t>
            </w:r>
            <w:r w:rsidRPr="00C74C40">
              <w:rPr>
                <w:rFonts w:ascii="Roboto Light" w:hAnsi="Roboto Light"/>
                <w:sz w:val="20"/>
                <w:szCs w:val="20"/>
              </w:rPr>
              <w:t>an</w:t>
            </w:r>
            <w:r w:rsidR="0022263F" w:rsidRPr="00C74C40">
              <w:rPr>
                <w:rFonts w:ascii="Roboto Light" w:hAnsi="Roboto Light"/>
                <w:sz w:val="20"/>
                <w:szCs w:val="20"/>
              </w:rPr>
              <w:t>tud</w:t>
            </w:r>
            <w:r w:rsidRPr="00C74C40">
              <w:rPr>
                <w:rFonts w:ascii="Roboto Light" w:hAnsi="Roboto Light"/>
                <w:sz w:val="20"/>
                <w:szCs w:val="20"/>
              </w:rPr>
              <w:t xml:space="preserve"> kuritegevusevastase võitluse </w:t>
            </w:r>
            <w:r w:rsidR="004A7429" w:rsidRPr="00C74C40">
              <w:rPr>
                <w:rFonts w:ascii="Roboto Light" w:hAnsi="Roboto Light"/>
                <w:sz w:val="20"/>
                <w:szCs w:val="20"/>
              </w:rPr>
              <w:t>suunad</w:t>
            </w:r>
            <w:r w:rsidRPr="00C74C40">
              <w:rPr>
                <w:rFonts w:ascii="Roboto Light" w:hAnsi="Roboto Light"/>
                <w:sz w:val="20"/>
                <w:szCs w:val="20"/>
              </w:rPr>
              <w:t xml:space="preserve">. Kõik põhialustes </w:t>
            </w:r>
            <w:r w:rsidR="00184B99" w:rsidRPr="00C74C40">
              <w:rPr>
                <w:rFonts w:ascii="Roboto Light" w:hAnsi="Roboto Light"/>
                <w:sz w:val="20"/>
                <w:szCs w:val="20"/>
              </w:rPr>
              <w:t>esitatu</w:t>
            </w:r>
            <w:r w:rsidRPr="00C74C40">
              <w:rPr>
                <w:rFonts w:ascii="Roboto Light" w:hAnsi="Roboto Light"/>
                <w:sz w:val="20"/>
                <w:szCs w:val="20"/>
              </w:rPr>
              <w:t xml:space="preserve"> puudutab siseturvalisuse valdkonda ja arengukava</w:t>
            </w:r>
            <w:r w:rsidR="00C579B3" w:rsidRPr="00C74C40">
              <w:rPr>
                <w:rFonts w:ascii="Roboto Light" w:hAnsi="Roboto Light"/>
                <w:sz w:val="20"/>
                <w:szCs w:val="20"/>
              </w:rPr>
              <w:t xml:space="preserve">, </w:t>
            </w:r>
            <w:r w:rsidRPr="00C74C40">
              <w:rPr>
                <w:rFonts w:ascii="Roboto Light" w:hAnsi="Roboto Light"/>
                <w:sz w:val="20"/>
                <w:szCs w:val="20"/>
              </w:rPr>
              <w:t>ai</w:t>
            </w:r>
            <w:r w:rsidR="00C579B3" w:rsidRPr="00C74C40">
              <w:rPr>
                <w:rFonts w:ascii="Roboto Light" w:hAnsi="Roboto Light"/>
                <w:sz w:val="20"/>
                <w:szCs w:val="20"/>
              </w:rPr>
              <w:t>d</w:t>
            </w:r>
            <w:r w:rsidRPr="00C74C40">
              <w:rPr>
                <w:rFonts w:ascii="Roboto Light" w:hAnsi="Roboto Light"/>
                <w:sz w:val="20"/>
                <w:szCs w:val="20"/>
              </w:rPr>
              <w:t>a</w:t>
            </w:r>
            <w:r w:rsidR="00C579B3" w:rsidRPr="00C74C40">
              <w:rPr>
                <w:rFonts w:ascii="Roboto Light" w:hAnsi="Roboto Light"/>
                <w:sz w:val="20"/>
                <w:szCs w:val="20"/>
              </w:rPr>
              <w:t>tes kaasa</w:t>
            </w:r>
            <w:r w:rsidRPr="00C74C40">
              <w:rPr>
                <w:rFonts w:ascii="Roboto Light" w:hAnsi="Roboto Light"/>
                <w:sz w:val="20"/>
                <w:szCs w:val="20"/>
              </w:rPr>
              <w:t xml:space="preserve"> turvalise ühiskonna loomisele.</w:t>
            </w:r>
            <w:r w:rsidRPr="00C74C40">
              <w:rPr>
                <w:rFonts w:ascii="Roboto Light" w:hAnsi="Roboto Light"/>
                <w:b/>
                <w:sz w:val="20"/>
                <w:szCs w:val="20"/>
              </w:rPr>
              <w:t xml:space="preserve"> </w:t>
            </w:r>
          </w:p>
          <w:p w14:paraId="76DFC373" w14:textId="53229EFE" w:rsidR="009F1FFD" w:rsidRPr="00C74C40" w:rsidRDefault="00E03C56" w:rsidP="00357704">
            <w:pPr>
              <w:spacing w:after="60"/>
              <w:jc w:val="both"/>
              <w:rPr>
                <w:rFonts w:ascii="Roboto Light" w:hAnsi="Roboto Light"/>
                <w:sz w:val="20"/>
                <w:szCs w:val="20"/>
              </w:rPr>
            </w:pPr>
            <w:r w:rsidRPr="00C74C40">
              <w:rPr>
                <w:rFonts w:ascii="Roboto Light" w:hAnsi="Roboto Light"/>
                <w:sz w:val="20"/>
                <w:szCs w:val="20"/>
              </w:rPr>
              <w:t>Kogu</w:t>
            </w:r>
            <w:r w:rsidRPr="00C74C40">
              <w:rPr>
                <w:rFonts w:ascii="Roboto Light" w:hAnsi="Roboto Light"/>
                <w:b/>
                <w:sz w:val="20"/>
                <w:szCs w:val="20"/>
              </w:rPr>
              <w:t xml:space="preserve"> </w:t>
            </w:r>
            <w:r w:rsidR="009F1FFD" w:rsidRPr="00C74C40">
              <w:rPr>
                <w:rFonts w:ascii="Roboto Light" w:hAnsi="Roboto Light"/>
                <w:b/>
                <w:sz w:val="20"/>
                <w:szCs w:val="20"/>
              </w:rPr>
              <w:t>„Siseturvalisuse arengukava</w:t>
            </w:r>
            <w:r w:rsidRPr="00C74C40">
              <w:rPr>
                <w:rFonts w:ascii="Roboto Light" w:hAnsi="Roboto Light"/>
                <w:b/>
                <w:sz w:val="20"/>
                <w:szCs w:val="20"/>
              </w:rPr>
              <w:t>s</w:t>
            </w:r>
            <w:r w:rsidR="009F1FFD" w:rsidRPr="00C74C40">
              <w:rPr>
                <w:rFonts w:ascii="Roboto Light" w:hAnsi="Roboto Light"/>
                <w:b/>
                <w:sz w:val="20"/>
                <w:szCs w:val="20"/>
              </w:rPr>
              <w:t xml:space="preserve"> 2020–2030“</w:t>
            </w:r>
            <w:r w:rsidR="009F1FFD" w:rsidRPr="00C74C40">
              <w:rPr>
                <w:rFonts w:ascii="Roboto Light" w:hAnsi="Roboto Light"/>
                <w:sz w:val="20"/>
                <w:szCs w:val="20"/>
              </w:rPr>
              <w:t xml:space="preserve"> </w:t>
            </w:r>
            <w:r w:rsidRPr="00C74C40">
              <w:rPr>
                <w:rFonts w:ascii="Roboto Light" w:hAnsi="Roboto Light"/>
                <w:sz w:val="20"/>
                <w:szCs w:val="20"/>
              </w:rPr>
              <w:t xml:space="preserve">on </w:t>
            </w:r>
            <w:r w:rsidR="00EF1DB3" w:rsidRPr="00C74C40">
              <w:rPr>
                <w:rFonts w:ascii="Roboto Light" w:hAnsi="Roboto Light"/>
                <w:sz w:val="20"/>
                <w:szCs w:val="20"/>
              </w:rPr>
              <w:t xml:space="preserve">kriminaalpoliitika </w:t>
            </w:r>
            <w:r w:rsidRPr="00C74C40">
              <w:rPr>
                <w:rFonts w:ascii="Roboto Light" w:hAnsi="Roboto Light"/>
                <w:sz w:val="20"/>
                <w:szCs w:val="20"/>
              </w:rPr>
              <w:t xml:space="preserve">põhialustega </w:t>
            </w:r>
            <w:r w:rsidR="009F1FFD" w:rsidRPr="00C74C40">
              <w:rPr>
                <w:rFonts w:ascii="Roboto Light" w:hAnsi="Roboto Light"/>
                <w:sz w:val="20"/>
                <w:szCs w:val="20"/>
              </w:rPr>
              <w:t>arvesta</w:t>
            </w:r>
            <w:r w:rsidRPr="00C74C40">
              <w:rPr>
                <w:rFonts w:ascii="Roboto Light" w:hAnsi="Roboto Light"/>
                <w:sz w:val="20"/>
                <w:szCs w:val="20"/>
              </w:rPr>
              <w:t>tud</w:t>
            </w:r>
            <w:r w:rsidR="009F1FFD" w:rsidRPr="00C74C40">
              <w:rPr>
                <w:rFonts w:ascii="Roboto Light" w:hAnsi="Roboto Light"/>
                <w:sz w:val="20"/>
                <w:szCs w:val="20"/>
              </w:rPr>
              <w:t>.</w:t>
            </w:r>
          </w:p>
        </w:tc>
      </w:tr>
      <w:tr w:rsidR="009F1FFD" w:rsidRPr="00C74C40" w14:paraId="5648A9BF" w14:textId="77777777" w:rsidTr="00AA4966">
        <w:trPr>
          <w:jc w:val="center"/>
        </w:trPr>
        <w:tc>
          <w:tcPr>
            <w:tcW w:w="2127" w:type="dxa"/>
            <w:shd w:val="clear" w:color="auto" w:fill="F2F2F2" w:themeFill="background1" w:themeFillShade="F2"/>
          </w:tcPr>
          <w:p w14:paraId="75947000" w14:textId="15470FC7" w:rsidR="009F1FFD" w:rsidRPr="00C74C40" w:rsidRDefault="00B82C5E" w:rsidP="008A77C4">
            <w:pPr>
              <w:spacing w:after="60"/>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t>„</w:t>
            </w:r>
            <w:r w:rsidR="009F1FFD" w:rsidRPr="00C74C40">
              <w:rPr>
                <w:rFonts w:ascii="Roboto Light" w:hAnsi="Roboto Light"/>
                <w:smallCaps/>
                <w:color w:val="5A5A5A" w:themeColor="text1" w:themeTint="A5"/>
                <w:sz w:val="20"/>
                <w:szCs w:val="20"/>
              </w:rPr>
              <w:t xml:space="preserve">Riigikaitse arengukava </w:t>
            </w:r>
            <w:r w:rsidR="00912AC6" w:rsidRPr="00C74C40">
              <w:rPr>
                <w:rFonts w:ascii="Roboto Light" w:hAnsi="Roboto Light"/>
                <w:smallCaps/>
                <w:color w:val="5A5A5A" w:themeColor="text1" w:themeTint="A5"/>
                <w:sz w:val="20"/>
                <w:szCs w:val="20"/>
              </w:rPr>
              <w:br/>
            </w:r>
            <w:r w:rsidR="009F1FFD" w:rsidRPr="00C74C40">
              <w:rPr>
                <w:rFonts w:ascii="Roboto Light" w:hAnsi="Roboto Light"/>
                <w:smallCaps/>
                <w:color w:val="5A5A5A" w:themeColor="text1" w:themeTint="A5"/>
                <w:sz w:val="20"/>
                <w:szCs w:val="20"/>
              </w:rPr>
              <w:t>2017–2026</w:t>
            </w:r>
            <w:r w:rsidR="000237BE" w:rsidRPr="00C74C40">
              <w:rPr>
                <w:rFonts w:ascii="Roboto Light" w:hAnsi="Roboto Light"/>
                <w:smallCaps/>
                <w:color w:val="5A5A5A" w:themeColor="text1" w:themeTint="A5"/>
                <w:sz w:val="20"/>
                <w:szCs w:val="20"/>
              </w:rPr>
              <w:t>“</w:t>
            </w:r>
            <w:r w:rsidR="00F5620E" w:rsidRPr="00C74C40">
              <w:rPr>
                <w:rFonts w:ascii="Roboto Light" w:hAnsi="Roboto Light"/>
                <w:smallCaps/>
                <w:color w:val="5A5A5A" w:themeColor="text1" w:themeTint="A5"/>
                <w:sz w:val="20"/>
                <w:szCs w:val="20"/>
              </w:rPr>
              <w:t xml:space="preserve"> </w:t>
            </w:r>
            <w:r w:rsidR="008A77C4" w:rsidRPr="00C74C40">
              <w:rPr>
                <w:rFonts w:ascii="Roboto Light" w:hAnsi="Roboto Light"/>
                <w:smallCaps/>
                <w:color w:val="5A5A5A" w:themeColor="text1" w:themeTint="A5"/>
                <w:sz w:val="20"/>
                <w:szCs w:val="20"/>
              </w:rPr>
              <w:t>JA „</w:t>
            </w:r>
            <w:r w:rsidR="0049364F" w:rsidRPr="00C74C40">
              <w:rPr>
                <w:rFonts w:ascii="Roboto Light" w:hAnsi="Roboto Light"/>
                <w:smallCaps/>
                <w:color w:val="5A5A5A" w:themeColor="text1" w:themeTint="A5"/>
                <w:sz w:val="20"/>
                <w:szCs w:val="20"/>
              </w:rPr>
              <w:t>Riigikaitse arengukava</w:t>
            </w:r>
            <w:r w:rsidR="008A77C4" w:rsidRPr="00C74C40">
              <w:rPr>
                <w:rFonts w:ascii="Roboto Light" w:hAnsi="Roboto Light"/>
                <w:smallCaps/>
                <w:color w:val="5A5A5A" w:themeColor="text1" w:themeTint="A5"/>
                <w:sz w:val="20"/>
                <w:szCs w:val="20"/>
              </w:rPr>
              <w:t xml:space="preserve"> </w:t>
            </w:r>
            <w:r w:rsidR="0049364F" w:rsidRPr="00C74C40">
              <w:rPr>
                <w:rFonts w:ascii="Roboto Light" w:hAnsi="Roboto Light"/>
                <w:smallCaps/>
                <w:color w:val="5A5A5A" w:themeColor="text1" w:themeTint="A5"/>
                <w:sz w:val="20"/>
                <w:szCs w:val="20"/>
              </w:rPr>
              <w:br/>
            </w:r>
            <w:r w:rsidR="008A77C4" w:rsidRPr="00C74C40">
              <w:rPr>
                <w:rFonts w:ascii="Roboto Light" w:hAnsi="Roboto Light"/>
                <w:smallCaps/>
                <w:color w:val="5A5A5A" w:themeColor="text1" w:themeTint="A5"/>
                <w:sz w:val="20"/>
                <w:szCs w:val="20"/>
              </w:rPr>
              <w:t>2021–2030“</w:t>
            </w:r>
            <w:r w:rsidR="00357704" w:rsidRPr="00C74C40">
              <w:rPr>
                <w:rFonts w:ascii="Roboto Light" w:hAnsi="Roboto Light"/>
                <w:smallCaps/>
                <w:color w:val="5A5A5A" w:themeColor="text1" w:themeTint="A5"/>
                <w:sz w:val="20"/>
                <w:szCs w:val="20"/>
              </w:rPr>
              <w:t xml:space="preserve"> (koostamisel)</w:t>
            </w:r>
          </w:p>
        </w:tc>
        <w:tc>
          <w:tcPr>
            <w:tcW w:w="7513" w:type="dxa"/>
          </w:tcPr>
          <w:p w14:paraId="1E01ECDE" w14:textId="34488770" w:rsidR="005E1ACA" w:rsidRPr="00C74C40" w:rsidRDefault="009F1FFD" w:rsidP="006B1EE2">
            <w:pPr>
              <w:spacing w:after="60"/>
              <w:jc w:val="both"/>
              <w:rPr>
                <w:rFonts w:ascii="Roboto Light" w:hAnsi="Roboto Light"/>
                <w:sz w:val="20"/>
                <w:szCs w:val="20"/>
              </w:rPr>
            </w:pPr>
            <w:r w:rsidRPr="00C74C40">
              <w:rPr>
                <w:rFonts w:ascii="Roboto Light" w:hAnsi="Roboto Light"/>
                <w:b/>
                <w:sz w:val="20"/>
                <w:szCs w:val="20"/>
              </w:rPr>
              <w:t>„Riigikaitse arengukava 2017–2026“</w:t>
            </w:r>
            <w:r w:rsidRPr="00C74C40">
              <w:rPr>
                <w:rFonts w:ascii="Roboto Light" w:hAnsi="Roboto Light"/>
                <w:sz w:val="20"/>
                <w:szCs w:val="20"/>
              </w:rPr>
              <w:t xml:space="preserve"> </w:t>
            </w:r>
            <w:r w:rsidR="008A77C4" w:rsidRPr="00C74C40">
              <w:rPr>
                <w:rFonts w:ascii="Roboto Light" w:hAnsi="Roboto Light"/>
                <w:sz w:val="20"/>
                <w:szCs w:val="20"/>
              </w:rPr>
              <w:t xml:space="preserve">ja </w:t>
            </w:r>
            <w:r w:rsidR="008A77C4" w:rsidRPr="00C74C40">
              <w:rPr>
                <w:rFonts w:ascii="Roboto Light" w:hAnsi="Roboto Light"/>
                <w:b/>
                <w:sz w:val="20"/>
                <w:szCs w:val="20"/>
              </w:rPr>
              <w:t>„Riigikaitse arengukava 2021–2030“</w:t>
            </w:r>
            <w:r w:rsidR="008A77C4" w:rsidRPr="00C74C40">
              <w:rPr>
                <w:rFonts w:ascii="Roboto Light" w:hAnsi="Roboto Light"/>
                <w:sz w:val="20"/>
                <w:szCs w:val="20"/>
              </w:rPr>
              <w:t xml:space="preserve"> </w:t>
            </w:r>
            <w:r w:rsidR="00357704" w:rsidRPr="00C74C40">
              <w:rPr>
                <w:rFonts w:ascii="Roboto Light" w:hAnsi="Roboto Light"/>
                <w:sz w:val="20"/>
                <w:szCs w:val="20"/>
              </w:rPr>
              <w:t>(koostamisel)</w:t>
            </w:r>
            <w:r w:rsidR="008A77C4" w:rsidRPr="00C74C40">
              <w:rPr>
                <w:rFonts w:ascii="Roboto Light" w:hAnsi="Roboto Light"/>
                <w:sz w:val="20"/>
                <w:szCs w:val="20"/>
              </w:rPr>
              <w:t xml:space="preserve"> </w:t>
            </w:r>
            <w:r w:rsidRPr="00C74C40">
              <w:rPr>
                <w:rFonts w:ascii="Roboto Light" w:hAnsi="Roboto Light"/>
                <w:sz w:val="20"/>
                <w:szCs w:val="20"/>
              </w:rPr>
              <w:t>sisejulgeoleku tegevussuund on olulisim ühisosa siseturvalisuse valdkonnaga. See</w:t>
            </w:r>
            <w:r w:rsidR="00D679AE" w:rsidRPr="00C74C40">
              <w:rPr>
                <w:rFonts w:ascii="Roboto Light" w:hAnsi="Roboto Light"/>
                <w:sz w:val="20"/>
                <w:szCs w:val="20"/>
              </w:rPr>
              <w:t xml:space="preserve"> tegevussuund</w:t>
            </w:r>
            <w:r w:rsidRPr="00C74C40">
              <w:rPr>
                <w:rFonts w:ascii="Roboto Light" w:hAnsi="Roboto Light"/>
                <w:sz w:val="20"/>
                <w:szCs w:val="20"/>
              </w:rPr>
              <w:t xml:space="preserve"> hõlmab sisejulgeoleku tagamist ja asutuste valmisolekut </w:t>
            </w:r>
            <w:r w:rsidR="004D43C7" w:rsidRPr="00C74C40">
              <w:rPr>
                <w:rFonts w:ascii="Roboto Light" w:hAnsi="Roboto Light"/>
                <w:sz w:val="20"/>
                <w:szCs w:val="20"/>
              </w:rPr>
              <w:t xml:space="preserve">tegutseda </w:t>
            </w:r>
            <w:r w:rsidRPr="00C74C40">
              <w:rPr>
                <w:rFonts w:ascii="Roboto Light" w:hAnsi="Roboto Light"/>
                <w:sz w:val="20"/>
                <w:szCs w:val="20"/>
              </w:rPr>
              <w:t>kriisi või rünnaku ajal ning</w:t>
            </w:r>
            <w:r w:rsidR="005F07DB" w:rsidRPr="00C74C40">
              <w:rPr>
                <w:rFonts w:ascii="Roboto Light" w:hAnsi="Roboto Light"/>
                <w:sz w:val="20"/>
                <w:szCs w:val="20"/>
              </w:rPr>
              <w:t xml:space="preserve"> </w:t>
            </w:r>
            <w:r w:rsidRPr="00C74C40">
              <w:rPr>
                <w:rFonts w:ascii="Roboto Light" w:hAnsi="Roboto Light"/>
                <w:sz w:val="20"/>
                <w:szCs w:val="20"/>
              </w:rPr>
              <w:t xml:space="preserve">Eesti iseseisvuse, suveräänsuse ja põhiseadusliku korra kaitset. </w:t>
            </w:r>
          </w:p>
          <w:p w14:paraId="5A99B885" w14:textId="4C6B0CF5" w:rsidR="009F1FFD" w:rsidRPr="00C74C40" w:rsidRDefault="009F1FFD" w:rsidP="00905978">
            <w:pPr>
              <w:spacing w:after="60"/>
              <w:jc w:val="both"/>
              <w:rPr>
                <w:rFonts w:ascii="Roboto Light" w:hAnsi="Roboto Light"/>
                <w:sz w:val="20"/>
                <w:szCs w:val="20"/>
              </w:rPr>
            </w:pPr>
            <w:r w:rsidRPr="00C74C40">
              <w:rPr>
                <w:rFonts w:ascii="Roboto Light" w:hAnsi="Roboto Light"/>
                <w:b/>
                <w:sz w:val="20"/>
                <w:szCs w:val="20"/>
              </w:rPr>
              <w:t>„Siseturvalisuse arengukava</w:t>
            </w:r>
            <w:r w:rsidR="00F132E6" w:rsidRPr="00C74C40">
              <w:rPr>
                <w:rFonts w:ascii="Roboto Light" w:hAnsi="Roboto Light"/>
                <w:b/>
                <w:sz w:val="20"/>
                <w:szCs w:val="20"/>
              </w:rPr>
              <w:t>s</w:t>
            </w:r>
            <w:r w:rsidRPr="00C74C40">
              <w:rPr>
                <w:rFonts w:ascii="Roboto Light" w:hAnsi="Roboto Light"/>
                <w:b/>
                <w:sz w:val="20"/>
                <w:szCs w:val="20"/>
              </w:rPr>
              <w:t xml:space="preserve"> 2020–2030“ </w:t>
            </w:r>
            <w:r w:rsidR="00F132E6" w:rsidRPr="00C74C40">
              <w:rPr>
                <w:rFonts w:ascii="Roboto Light" w:hAnsi="Roboto Light"/>
                <w:sz w:val="20"/>
                <w:szCs w:val="20"/>
              </w:rPr>
              <w:t>on</w:t>
            </w:r>
            <w:r w:rsidR="00F132E6" w:rsidRPr="00C74C40">
              <w:rPr>
                <w:rFonts w:ascii="Roboto Light" w:hAnsi="Roboto Light"/>
                <w:b/>
                <w:sz w:val="20"/>
                <w:szCs w:val="20"/>
              </w:rPr>
              <w:t xml:space="preserve"> </w:t>
            </w:r>
            <w:r w:rsidRPr="00C74C40">
              <w:rPr>
                <w:rFonts w:ascii="Roboto Light" w:hAnsi="Roboto Light"/>
                <w:sz w:val="20"/>
                <w:szCs w:val="20"/>
              </w:rPr>
              <w:t>täpsusta</w:t>
            </w:r>
            <w:r w:rsidR="00F132E6" w:rsidRPr="00C74C40">
              <w:rPr>
                <w:rFonts w:ascii="Roboto Light" w:hAnsi="Roboto Light"/>
                <w:sz w:val="20"/>
                <w:szCs w:val="20"/>
              </w:rPr>
              <w:t>tud</w:t>
            </w:r>
            <w:r w:rsidRPr="00C74C40">
              <w:rPr>
                <w:rFonts w:ascii="Roboto Light" w:hAnsi="Roboto Light"/>
                <w:sz w:val="20"/>
                <w:szCs w:val="20"/>
              </w:rPr>
              <w:t xml:space="preserve"> tavaolukorras ja mitteriigikaitseliste kriiside puhul vajalikku. </w:t>
            </w:r>
            <w:r w:rsidR="00905978" w:rsidRPr="00C74C40">
              <w:rPr>
                <w:rFonts w:ascii="Roboto Light" w:hAnsi="Roboto Light"/>
                <w:sz w:val="20"/>
                <w:szCs w:val="20"/>
              </w:rPr>
              <w:t>Arengukava</w:t>
            </w:r>
            <w:r w:rsidRPr="00C74C40">
              <w:rPr>
                <w:rFonts w:ascii="Roboto Light" w:hAnsi="Roboto Light"/>
                <w:sz w:val="20"/>
                <w:szCs w:val="20"/>
              </w:rPr>
              <w:t>ga l</w:t>
            </w:r>
            <w:r w:rsidR="00E76E92" w:rsidRPr="00C74C40">
              <w:rPr>
                <w:rFonts w:ascii="Roboto Light" w:hAnsi="Roboto Light"/>
                <w:sz w:val="20"/>
                <w:szCs w:val="20"/>
              </w:rPr>
              <w:t>uuakse</w:t>
            </w:r>
            <w:r w:rsidRPr="00C74C40">
              <w:rPr>
                <w:rFonts w:ascii="Roboto Light" w:hAnsi="Roboto Light"/>
                <w:sz w:val="20"/>
                <w:szCs w:val="20"/>
              </w:rPr>
              <w:t xml:space="preserve"> eeldused riigikaitse</w:t>
            </w:r>
            <w:r w:rsidR="00050C1F" w:rsidRPr="00C74C40">
              <w:rPr>
                <w:rFonts w:ascii="Roboto Light" w:hAnsi="Roboto Light"/>
                <w:sz w:val="20"/>
                <w:szCs w:val="20"/>
              </w:rPr>
              <w:t xml:space="preserve"> </w:t>
            </w:r>
            <w:r w:rsidRPr="00C74C40">
              <w:rPr>
                <w:rFonts w:ascii="Roboto Light" w:hAnsi="Roboto Light"/>
                <w:sz w:val="20"/>
                <w:szCs w:val="20"/>
              </w:rPr>
              <w:t>arengukavas kokku</w:t>
            </w:r>
            <w:r w:rsidR="00511C6B" w:rsidRPr="00C74C40">
              <w:rPr>
                <w:rFonts w:ascii="Roboto Light" w:hAnsi="Roboto Light"/>
                <w:sz w:val="20"/>
                <w:szCs w:val="20"/>
              </w:rPr>
              <w:t xml:space="preserve"> </w:t>
            </w:r>
            <w:r w:rsidRPr="00C74C40">
              <w:rPr>
                <w:rFonts w:ascii="Roboto Light" w:hAnsi="Roboto Light"/>
                <w:sz w:val="20"/>
                <w:szCs w:val="20"/>
              </w:rPr>
              <w:t>lepitud tipuvõimetele.</w:t>
            </w:r>
          </w:p>
        </w:tc>
      </w:tr>
      <w:tr w:rsidR="009F1FFD" w:rsidRPr="00C74C40" w14:paraId="49D7B656" w14:textId="77777777" w:rsidTr="00AA4966">
        <w:trPr>
          <w:jc w:val="center"/>
        </w:trPr>
        <w:tc>
          <w:tcPr>
            <w:tcW w:w="2127" w:type="dxa"/>
            <w:shd w:val="clear" w:color="auto" w:fill="F2F2F2" w:themeFill="background1" w:themeFillShade="F2"/>
          </w:tcPr>
          <w:p w14:paraId="3CA4DFA6" w14:textId="5A665A1F" w:rsidR="009F1FFD" w:rsidRPr="00C74C40" w:rsidRDefault="00B82C5E" w:rsidP="006B1EE2">
            <w:pPr>
              <w:spacing w:after="60"/>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t>„</w:t>
            </w:r>
            <w:r w:rsidR="009F1FFD" w:rsidRPr="00C74C40">
              <w:rPr>
                <w:rFonts w:ascii="Roboto Light" w:hAnsi="Roboto Light"/>
                <w:smallCaps/>
                <w:color w:val="5A5A5A" w:themeColor="text1" w:themeTint="A5"/>
                <w:sz w:val="20"/>
                <w:szCs w:val="20"/>
              </w:rPr>
              <w:t>Heaolu arengukava 2016–2023</w:t>
            </w:r>
            <w:r w:rsidRPr="00C74C40">
              <w:rPr>
                <w:rFonts w:ascii="Roboto Light" w:hAnsi="Roboto Light"/>
                <w:smallCaps/>
                <w:color w:val="5A5A5A" w:themeColor="text1" w:themeTint="A5"/>
                <w:sz w:val="20"/>
                <w:szCs w:val="20"/>
              </w:rPr>
              <w:t>“</w:t>
            </w:r>
          </w:p>
        </w:tc>
        <w:tc>
          <w:tcPr>
            <w:tcW w:w="7513" w:type="dxa"/>
          </w:tcPr>
          <w:p w14:paraId="6DF05889" w14:textId="75F02B92" w:rsidR="005E30C9" w:rsidRPr="00C74C40" w:rsidRDefault="009F1FFD" w:rsidP="00E12D57">
            <w:pPr>
              <w:spacing w:after="60"/>
              <w:jc w:val="both"/>
              <w:rPr>
                <w:rFonts w:ascii="Roboto Light" w:hAnsi="Roboto Light"/>
                <w:sz w:val="20"/>
                <w:szCs w:val="20"/>
              </w:rPr>
            </w:pPr>
            <w:r w:rsidRPr="00C74C40">
              <w:rPr>
                <w:rFonts w:ascii="Roboto Light" w:hAnsi="Roboto Light"/>
                <w:b/>
                <w:sz w:val="20"/>
                <w:szCs w:val="20"/>
              </w:rPr>
              <w:t>„Heaolu arengukava 2016–2023“</w:t>
            </w:r>
            <w:r w:rsidRPr="00C74C40">
              <w:rPr>
                <w:rFonts w:ascii="Roboto Light" w:hAnsi="Roboto Light"/>
                <w:sz w:val="20"/>
                <w:szCs w:val="20"/>
              </w:rPr>
              <w:t xml:space="preserve"> aitab </w:t>
            </w:r>
            <w:r w:rsidR="00DC795C" w:rsidRPr="00C74C40">
              <w:rPr>
                <w:rFonts w:ascii="Roboto Light" w:hAnsi="Roboto Light"/>
                <w:sz w:val="20"/>
                <w:szCs w:val="20"/>
              </w:rPr>
              <w:t xml:space="preserve">kaasa </w:t>
            </w:r>
            <w:r w:rsidRPr="00C74C40">
              <w:rPr>
                <w:rFonts w:ascii="Roboto Light" w:hAnsi="Roboto Light"/>
                <w:sz w:val="20"/>
                <w:szCs w:val="20"/>
              </w:rPr>
              <w:t>turvalise Eesti</w:t>
            </w:r>
            <w:r w:rsidR="00DC795C" w:rsidRPr="00C74C40">
              <w:rPr>
                <w:rFonts w:ascii="Roboto Light" w:hAnsi="Roboto Light"/>
                <w:sz w:val="20"/>
                <w:szCs w:val="20"/>
              </w:rPr>
              <w:t xml:space="preserve"> loomisele,</w:t>
            </w:r>
            <w:r w:rsidRPr="00C74C40">
              <w:rPr>
                <w:rFonts w:ascii="Roboto Light" w:hAnsi="Roboto Light"/>
                <w:sz w:val="20"/>
                <w:szCs w:val="20"/>
              </w:rPr>
              <w:t xml:space="preserve"> tagades sotsiaalset turvalisust </w:t>
            </w:r>
            <w:r w:rsidR="006E507E" w:rsidRPr="00C74C40">
              <w:rPr>
                <w:rFonts w:ascii="Roboto Light" w:hAnsi="Roboto Light"/>
                <w:sz w:val="20"/>
                <w:szCs w:val="20"/>
              </w:rPr>
              <w:t xml:space="preserve">ja </w:t>
            </w:r>
            <w:r w:rsidRPr="00C74C40">
              <w:rPr>
                <w:rFonts w:ascii="Roboto Light" w:hAnsi="Roboto Light"/>
                <w:sz w:val="20"/>
                <w:szCs w:val="20"/>
              </w:rPr>
              <w:t>ennetades</w:t>
            </w:r>
            <w:r w:rsidR="006E507E" w:rsidRPr="00C74C40">
              <w:rPr>
                <w:rFonts w:ascii="Roboto Light" w:hAnsi="Roboto Light"/>
                <w:sz w:val="20"/>
                <w:szCs w:val="20"/>
              </w:rPr>
              <w:t xml:space="preserve"> riske</w:t>
            </w:r>
            <w:r w:rsidRPr="00C74C40">
              <w:rPr>
                <w:rFonts w:ascii="Roboto Light" w:hAnsi="Roboto Light"/>
                <w:sz w:val="20"/>
                <w:szCs w:val="20"/>
              </w:rPr>
              <w:t xml:space="preserve"> sotsiaalkaitsega. Aitab kaasa ka rändepoliitika eesmärkide</w:t>
            </w:r>
            <w:r w:rsidR="000F74EF" w:rsidRPr="00C74C40">
              <w:rPr>
                <w:rFonts w:ascii="Roboto Light" w:hAnsi="Roboto Light"/>
                <w:sz w:val="20"/>
                <w:szCs w:val="20"/>
              </w:rPr>
              <w:t xml:space="preserve"> saavutamisele</w:t>
            </w:r>
            <w:r w:rsidR="008C6B2A" w:rsidRPr="00C74C40">
              <w:rPr>
                <w:rFonts w:ascii="Roboto Light" w:hAnsi="Roboto Light"/>
                <w:sz w:val="20"/>
                <w:szCs w:val="20"/>
              </w:rPr>
              <w:t>, edenda</w:t>
            </w:r>
            <w:r w:rsidR="00575CCB" w:rsidRPr="00C74C40">
              <w:rPr>
                <w:rFonts w:ascii="Roboto Light" w:hAnsi="Roboto Light"/>
                <w:sz w:val="20"/>
                <w:szCs w:val="20"/>
              </w:rPr>
              <w:t>des</w:t>
            </w:r>
            <w:r w:rsidRPr="00C74C40">
              <w:rPr>
                <w:rFonts w:ascii="Roboto Light" w:hAnsi="Roboto Light"/>
                <w:sz w:val="20"/>
                <w:szCs w:val="20"/>
              </w:rPr>
              <w:t xml:space="preserve"> tööhõivepoliitika</w:t>
            </w:r>
            <w:r w:rsidR="00575CCB" w:rsidRPr="00C74C40">
              <w:rPr>
                <w:rFonts w:ascii="Roboto Light" w:hAnsi="Roboto Light"/>
                <w:sz w:val="20"/>
                <w:szCs w:val="20"/>
              </w:rPr>
              <w:t>t</w:t>
            </w:r>
            <w:r w:rsidRPr="00C74C40">
              <w:rPr>
                <w:rFonts w:ascii="Roboto Light" w:hAnsi="Roboto Light"/>
                <w:sz w:val="20"/>
                <w:szCs w:val="20"/>
              </w:rPr>
              <w:t xml:space="preserve">, </w:t>
            </w:r>
            <w:r w:rsidR="00A64C18" w:rsidRPr="00C74C40">
              <w:rPr>
                <w:rFonts w:ascii="Roboto Light" w:hAnsi="Roboto Light"/>
                <w:sz w:val="20"/>
                <w:szCs w:val="20"/>
              </w:rPr>
              <w:t xml:space="preserve">käsitledes </w:t>
            </w:r>
            <w:r w:rsidRPr="00C74C40">
              <w:rPr>
                <w:rFonts w:ascii="Roboto Light" w:hAnsi="Roboto Light"/>
                <w:sz w:val="20"/>
                <w:szCs w:val="20"/>
              </w:rPr>
              <w:t>kohanemise teema</w:t>
            </w:r>
            <w:r w:rsidR="00575CCB" w:rsidRPr="00C74C40">
              <w:rPr>
                <w:rFonts w:ascii="Roboto Light" w:hAnsi="Roboto Light"/>
                <w:sz w:val="20"/>
                <w:szCs w:val="20"/>
              </w:rPr>
              <w:t>si</w:t>
            </w:r>
            <w:r w:rsidRPr="00C74C40">
              <w:rPr>
                <w:rFonts w:ascii="Roboto Light" w:hAnsi="Roboto Light"/>
                <w:sz w:val="20"/>
                <w:szCs w:val="20"/>
              </w:rPr>
              <w:t>d ja võrdse kohtlemise põhimõt</w:t>
            </w:r>
            <w:r w:rsidR="00575CCB" w:rsidRPr="00C74C40">
              <w:rPr>
                <w:rFonts w:ascii="Roboto Light" w:hAnsi="Roboto Light"/>
                <w:sz w:val="20"/>
                <w:szCs w:val="20"/>
              </w:rPr>
              <w:t>t</w:t>
            </w:r>
            <w:r w:rsidRPr="00C74C40">
              <w:rPr>
                <w:rFonts w:ascii="Roboto Light" w:hAnsi="Roboto Light"/>
                <w:sz w:val="20"/>
                <w:szCs w:val="20"/>
              </w:rPr>
              <w:t>e</w:t>
            </w:r>
            <w:r w:rsidR="00575CCB" w:rsidRPr="00C74C40">
              <w:rPr>
                <w:rFonts w:ascii="Roboto Light" w:hAnsi="Roboto Light"/>
                <w:sz w:val="20"/>
                <w:szCs w:val="20"/>
              </w:rPr>
              <w:t>id</w:t>
            </w:r>
            <w:r w:rsidRPr="00C74C40">
              <w:rPr>
                <w:rFonts w:ascii="Roboto Light" w:hAnsi="Roboto Light"/>
                <w:sz w:val="20"/>
                <w:szCs w:val="20"/>
              </w:rPr>
              <w:t xml:space="preserve">. </w:t>
            </w:r>
          </w:p>
          <w:p w14:paraId="1C24C64A" w14:textId="24AA42EC" w:rsidR="009F1FFD" w:rsidRPr="00C74C40" w:rsidRDefault="009F1FFD" w:rsidP="00304629">
            <w:pPr>
              <w:spacing w:after="60"/>
              <w:jc w:val="both"/>
              <w:rPr>
                <w:rFonts w:ascii="Roboto Light" w:hAnsi="Roboto Light"/>
                <w:sz w:val="20"/>
                <w:szCs w:val="20"/>
              </w:rPr>
            </w:pPr>
            <w:r w:rsidRPr="00C74C40">
              <w:rPr>
                <w:rFonts w:ascii="Roboto Light" w:hAnsi="Roboto Light"/>
                <w:b/>
                <w:sz w:val="20"/>
                <w:szCs w:val="20"/>
              </w:rPr>
              <w:t>„Siseturvalisuse arengukava 2020–2030“</w:t>
            </w:r>
            <w:r w:rsidRPr="00C74C40">
              <w:rPr>
                <w:rFonts w:ascii="Roboto Light" w:hAnsi="Roboto Light"/>
                <w:sz w:val="20"/>
                <w:szCs w:val="20"/>
              </w:rPr>
              <w:t xml:space="preserve"> aitab heaolu</w:t>
            </w:r>
            <w:r w:rsidR="00D8315A" w:rsidRPr="00C74C40">
              <w:rPr>
                <w:rFonts w:ascii="Roboto Light" w:hAnsi="Roboto Light"/>
                <w:sz w:val="20"/>
                <w:szCs w:val="20"/>
              </w:rPr>
              <w:t xml:space="preserve"> </w:t>
            </w:r>
            <w:r w:rsidRPr="00C74C40">
              <w:rPr>
                <w:rFonts w:ascii="Roboto Light" w:hAnsi="Roboto Light"/>
                <w:sz w:val="20"/>
                <w:szCs w:val="20"/>
              </w:rPr>
              <w:t>arengukava eesmärkidele kaasa eelkõige inimeste elukvaliteedi parandamise kaudu (heaolu dimensioon OECD</w:t>
            </w:r>
            <w:r w:rsidR="005E30C9" w:rsidRPr="00C74C40">
              <w:rPr>
                <w:rFonts w:ascii="Roboto Light" w:hAnsi="Roboto Light"/>
                <w:sz w:val="20"/>
                <w:szCs w:val="20"/>
              </w:rPr>
              <w:t> </w:t>
            </w:r>
            <w:r w:rsidRPr="00C74C40">
              <w:rPr>
                <w:rFonts w:ascii="Roboto Light" w:hAnsi="Roboto Light"/>
                <w:sz w:val="20"/>
                <w:szCs w:val="20"/>
              </w:rPr>
              <w:t>näitel). Selleks ai</w:t>
            </w:r>
            <w:r w:rsidR="00AB53FE" w:rsidRPr="00C74C40">
              <w:rPr>
                <w:rFonts w:ascii="Roboto Light" w:hAnsi="Roboto Light"/>
                <w:sz w:val="20"/>
                <w:szCs w:val="20"/>
              </w:rPr>
              <w:t xml:space="preserve">datakse elavdada </w:t>
            </w:r>
            <w:r w:rsidRPr="00C74C40">
              <w:rPr>
                <w:rFonts w:ascii="Roboto Light" w:hAnsi="Roboto Light"/>
                <w:sz w:val="20"/>
                <w:szCs w:val="20"/>
              </w:rPr>
              <w:t>kogukond</w:t>
            </w:r>
            <w:r w:rsidR="00404B83" w:rsidRPr="00C74C40">
              <w:rPr>
                <w:rFonts w:ascii="Roboto Light" w:hAnsi="Roboto Light"/>
                <w:sz w:val="20"/>
                <w:szCs w:val="20"/>
              </w:rPr>
              <w:t>i</w:t>
            </w:r>
            <w:r w:rsidRPr="00C74C40">
              <w:rPr>
                <w:rFonts w:ascii="Roboto Light" w:hAnsi="Roboto Light"/>
                <w:sz w:val="20"/>
                <w:szCs w:val="20"/>
              </w:rPr>
              <w:t xml:space="preserve">, </w:t>
            </w:r>
            <w:r w:rsidR="00921F6E" w:rsidRPr="00C74C40">
              <w:rPr>
                <w:rFonts w:ascii="Roboto Light" w:hAnsi="Roboto Light"/>
                <w:sz w:val="20"/>
                <w:szCs w:val="20"/>
              </w:rPr>
              <w:t xml:space="preserve">edendada </w:t>
            </w:r>
            <w:r w:rsidRPr="00C74C40">
              <w:rPr>
                <w:rFonts w:ascii="Roboto Light" w:hAnsi="Roboto Light"/>
                <w:sz w:val="20"/>
                <w:szCs w:val="20"/>
              </w:rPr>
              <w:t>kodanikuaktiivsus</w:t>
            </w:r>
            <w:r w:rsidR="00416769" w:rsidRPr="00C74C40">
              <w:rPr>
                <w:rFonts w:ascii="Roboto Light" w:hAnsi="Roboto Light"/>
                <w:sz w:val="20"/>
                <w:szCs w:val="20"/>
              </w:rPr>
              <w:t>t</w:t>
            </w:r>
            <w:r w:rsidRPr="00C74C40">
              <w:rPr>
                <w:rFonts w:ascii="Roboto Light" w:hAnsi="Roboto Light"/>
                <w:sz w:val="20"/>
                <w:szCs w:val="20"/>
              </w:rPr>
              <w:t xml:space="preserve">, </w:t>
            </w:r>
            <w:r w:rsidR="000C199D" w:rsidRPr="00C74C40">
              <w:rPr>
                <w:rFonts w:ascii="Roboto Light" w:hAnsi="Roboto Light"/>
                <w:sz w:val="20"/>
                <w:szCs w:val="20"/>
              </w:rPr>
              <w:t xml:space="preserve">parandada </w:t>
            </w:r>
            <w:r w:rsidRPr="00C74C40">
              <w:rPr>
                <w:rFonts w:ascii="Roboto Light" w:hAnsi="Roboto Light"/>
                <w:sz w:val="20"/>
                <w:szCs w:val="20"/>
              </w:rPr>
              <w:t>keskkonna kvalitee</w:t>
            </w:r>
            <w:r w:rsidR="000C199D" w:rsidRPr="00C74C40">
              <w:rPr>
                <w:rFonts w:ascii="Roboto Light" w:hAnsi="Roboto Light"/>
                <w:sz w:val="20"/>
                <w:szCs w:val="20"/>
              </w:rPr>
              <w:t>t</w:t>
            </w:r>
            <w:r w:rsidRPr="00C74C40">
              <w:rPr>
                <w:rFonts w:ascii="Roboto Light" w:hAnsi="Roboto Light"/>
                <w:sz w:val="20"/>
                <w:szCs w:val="20"/>
              </w:rPr>
              <w:t xml:space="preserve">i ja </w:t>
            </w:r>
            <w:r w:rsidR="000C199D" w:rsidRPr="00C74C40">
              <w:rPr>
                <w:rFonts w:ascii="Roboto Light" w:hAnsi="Roboto Light"/>
                <w:sz w:val="20"/>
                <w:szCs w:val="20"/>
              </w:rPr>
              <w:t xml:space="preserve">suurendada </w:t>
            </w:r>
            <w:r w:rsidRPr="00C74C40">
              <w:rPr>
                <w:rFonts w:ascii="Roboto Light" w:hAnsi="Roboto Light"/>
                <w:sz w:val="20"/>
                <w:szCs w:val="20"/>
              </w:rPr>
              <w:t>inimeste turvalisus</w:t>
            </w:r>
            <w:r w:rsidR="00A618B4" w:rsidRPr="00C74C40">
              <w:rPr>
                <w:rFonts w:ascii="Roboto Light" w:hAnsi="Roboto Light"/>
                <w:sz w:val="20"/>
                <w:szCs w:val="20"/>
              </w:rPr>
              <w:t>t</w:t>
            </w:r>
            <w:r w:rsidRPr="00C74C40">
              <w:rPr>
                <w:rFonts w:ascii="Roboto Light" w:hAnsi="Roboto Light"/>
                <w:sz w:val="20"/>
                <w:szCs w:val="20"/>
              </w:rPr>
              <w:t>.</w:t>
            </w:r>
          </w:p>
        </w:tc>
      </w:tr>
      <w:tr w:rsidR="009F1FFD" w:rsidRPr="00C74C40" w14:paraId="3A334013" w14:textId="77777777" w:rsidTr="00AA4966">
        <w:trPr>
          <w:jc w:val="center"/>
        </w:trPr>
        <w:tc>
          <w:tcPr>
            <w:tcW w:w="2127" w:type="dxa"/>
            <w:shd w:val="clear" w:color="auto" w:fill="F2F2F2" w:themeFill="background1" w:themeFillShade="F2"/>
          </w:tcPr>
          <w:p w14:paraId="737AD695" w14:textId="09313F2A" w:rsidR="009F1FFD" w:rsidRPr="00C74C40" w:rsidRDefault="00B82C5E" w:rsidP="00BE17D3">
            <w:pPr>
              <w:spacing w:after="60"/>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t>„</w:t>
            </w:r>
            <w:r w:rsidR="009F1FFD" w:rsidRPr="00C74C40">
              <w:rPr>
                <w:rFonts w:ascii="Roboto Light" w:hAnsi="Roboto Light"/>
                <w:smallCaps/>
                <w:color w:val="5A5A5A" w:themeColor="text1" w:themeTint="A5"/>
                <w:sz w:val="20"/>
                <w:szCs w:val="20"/>
              </w:rPr>
              <w:t>Kliimamuutustega kohanemise arengukava aastani</w:t>
            </w:r>
            <w:r w:rsidR="00BE17D3" w:rsidRPr="00C74C40">
              <w:rPr>
                <w:rFonts w:ascii="Roboto Light" w:hAnsi="Roboto Light"/>
                <w:smallCaps/>
                <w:color w:val="5A5A5A" w:themeColor="text1" w:themeTint="A5"/>
                <w:sz w:val="20"/>
                <w:szCs w:val="20"/>
              </w:rPr>
              <w:t> </w:t>
            </w:r>
            <w:r w:rsidR="009F1FFD" w:rsidRPr="00C74C40">
              <w:rPr>
                <w:rFonts w:ascii="Roboto Light" w:hAnsi="Roboto Light"/>
                <w:smallCaps/>
                <w:color w:val="5A5A5A" w:themeColor="text1" w:themeTint="A5"/>
                <w:sz w:val="20"/>
                <w:szCs w:val="20"/>
              </w:rPr>
              <w:t>2030</w:t>
            </w:r>
            <w:r w:rsidRPr="00C74C40">
              <w:rPr>
                <w:rFonts w:ascii="Roboto Light" w:hAnsi="Roboto Light"/>
                <w:smallCaps/>
                <w:color w:val="5A5A5A" w:themeColor="text1" w:themeTint="A5"/>
                <w:sz w:val="20"/>
                <w:szCs w:val="20"/>
              </w:rPr>
              <w:t>“</w:t>
            </w:r>
          </w:p>
        </w:tc>
        <w:tc>
          <w:tcPr>
            <w:tcW w:w="7513" w:type="dxa"/>
          </w:tcPr>
          <w:p w14:paraId="5A8E1824" w14:textId="2D9B8504" w:rsidR="009804DB" w:rsidRPr="00C74C40" w:rsidRDefault="009F1FFD" w:rsidP="006B1EE2">
            <w:pPr>
              <w:spacing w:after="60"/>
              <w:jc w:val="both"/>
              <w:rPr>
                <w:rFonts w:ascii="Roboto Light" w:hAnsi="Roboto Light"/>
                <w:sz w:val="20"/>
                <w:szCs w:val="20"/>
              </w:rPr>
            </w:pPr>
            <w:r w:rsidRPr="00C74C40">
              <w:rPr>
                <w:rFonts w:ascii="Roboto Light" w:hAnsi="Roboto Light"/>
                <w:b/>
                <w:sz w:val="20"/>
                <w:szCs w:val="20"/>
              </w:rPr>
              <w:t>„Kliimamuutustega kohanemise arengukava</w:t>
            </w:r>
            <w:r w:rsidR="005430D6" w:rsidRPr="00C74C40">
              <w:rPr>
                <w:rFonts w:ascii="Roboto Light" w:hAnsi="Roboto Light"/>
                <w:b/>
                <w:sz w:val="20"/>
                <w:szCs w:val="20"/>
              </w:rPr>
              <w:t>s</w:t>
            </w:r>
            <w:r w:rsidRPr="00C74C40">
              <w:rPr>
                <w:rFonts w:ascii="Roboto Light" w:hAnsi="Roboto Light"/>
                <w:b/>
                <w:sz w:val="20"/>
                <w:szCs w:val="20"/>
              </w:rPr>
              <w:t xml:space="preserve"> aastani 2030“</w:t>
            </w:r>
            <w:r w:rsidRPr="00C74C40">
              <w:rPr>
                <w:rFonts w:ascii="Roboto Light" w:hAnsi="Roboto Light"/>
                <w:sz w:val="20"/>
                <w:szCs w:val="20"/>
              </w:rPr>
              <w:t xml:space="preserve"> </w:t>
            </w:r>
            <w:r w:rsidR="005430D6" w:rsidRPr="00C74C40">
              <w:rPr>
                <w:rFonts w:ascii="Roboto Light" w:hAnsi="Roboto Light"/>
                <w:sz w:val="20"/>
                <w:szCs w:val="20"/>
              </w:rPr>
              <w:t xml:space="preserve">on </w:t>
            </w:r>
            <w:r w:rsidRPr="00C74C40">
              <w:rPr>
                <w:rFonts w:ascii="Roboto Light" w:hAnsi="Roboto Light"/>
                <w:sz w:val="20"/>
                <w:szCs w:val="20"/>
              </w:rPr>
              <w:t>an</w:t>
            </w:r>
            <w:r w:rsidR="005430D6" w:rsidRPr="00C74C40">
              <w:rPr>
                <w:rFonts w:ascii="Roboto Light" w:hAnsi="Roboto Light"/>
                <w:sz w:val="20"/>
                <w:szCs w:val="20"/>
              </w:rPr>
              <w:t>tud</w:t>
            </w:r>
            <w:r w:rsidRPr="00C74C40">
              <w:rPr>
                <w:rFonts w:ascii="Roboto Light" w:hAnsi="Roboto Light"/>
                <w:sz w:val="20"/>
                <w:szCs w:val="20"/>
              </w:rPr>
              <w:t xml:space="preserve"> suunised</w:t>
            </w:r>
            <w:r w:rsidR="004B15D8" w:rsidRPr="00C74C40">
              <w:rPr>
                <w:rFonts w:ascii="Roboto Light" w:hAnsi="Roboto Light"/>
                <w:sz w:val="20"/>
                <w:szCs w:val="20"/>
              </w:rPr>
              <w:t xml:space="preserve">, kuidas kohaneda </w:t>
            </w:r>
            <w:r w:rsidRPr="00C74C40">
              <w:rPr>
                <w:rFonts w:ascii="Roboto Light" w:hAnsi="Roboto Light"/>
                <w:sz w:val="20"/>
                <w:szCs w:val="20"/>
              </w:rPr>
              <w:t xml:space="preserve">kliimamuutuste mõjuga, </w:t>
            </w:r>
            <w:r w:rsidR="004B15D8" w:rsidRPr="00C74C40">
              <w:rPr>
                <w:rFonts w:ascii="Roboto Light" w:hAnsi="Roboto Light"/>
                <w:sz w:val="20"/>
                <w:szCs w:val="20"/>
              </w:rPr>
              <w:t xml:space="preserve">vähendades </w:t>
            </w:r>
            <w:r w:rsidRPr="00C74C40">
              <w:rPr>
                <w:rFonts w:ascii="Roboto Light" w:hAnsi="Roboto Light"/>
                <w:sz w:val="20"/>
                <w:szCs w:val="20"/>
              </w:rPr>
              <w:t>Eesti haavatavus</w:t>
            </w:r>
            <w:r w:rsidR="008F6566" w:rsidRPr="00C74C40">
              <w:rPr>
                <w:rFonts w:ascii="Roboto Light" w:hAnsi="Roboto Light"/>
                <w:sz w:val="20"/>
                <w:szCs w:val="20"/>
              </w:rPr>
              <w:t>t selles valdkonnas</w:t>
            </w:r>
            <w:r w:rsidRPr="00C74C40">
              <w:rPr>
                <w:rFonts w:ascii="Roboto Light" w:hAnsi="Roboto Light"/>
                <w:sz w:val="20"/>
                <w:szCs w:val="20"/>
              </w:rPr>
              <w:t>. Kliimamuutuste mõjuga kohanemine seisneb eelkõige kliima</w:t>
            </w:r>
            <w:r w:rsidR="00903528" w:rsidRPr="00C74C40">
              <w:rPr>
                <w:rFonts w:ascii="Roboto Light" w:hAnsi="Roboto Light"/>
                <w:sz w:val="20"/>
                <w:szCs w:val="20"/>
              </w:rPr>
              <w:softHyphen/>
            </w:r>
            <w:r w:rsidRPr="00C74C40">
              <w:rPr>
                <w:rFonts w:ascii="Roboto Light" w:hAnsi="Roboto Light"/>
                <w:sz w:val="20"/>
                <w:szCs w:val="20"/>
              </w:rPr>
              <w:t xml:space="preserve">muutustest tingitud riskide maandamises ja vajaduses suurendada nii ühiskonna kui </w:t>
            </w:r>
            <w:r w:rsidR="009804DB" w:rsidRPr="00C74C40">
              <w:rPr>
                <w:rFonts w:ascii="Roboto Light" w:hAnsi="Roboto Light"/>
                <w:sz w:val="20"/>
                <w:szCs w:val="20"/>
              </w:rPr>
              <w:t xml:space="preserve">ka </w:t>
            </w:r>
            <w:r w:rsidRPr="00C74C40">
              <w:rPr>
                <w:rFonts w:ascii="Roboto Light" w:hAnsi="Roboto Light"/>
                <w:sz w:val="20"/>
                <w:szCs w:val="20"/>
              </w:rPr>
              <w:t xml:space="preserve">keskkonna valmisolekut ja vastupanuvõimet kliimamuutuste mõjule. </w:t>
            </w:r>
            <w:r w:rsidR="00FA1424" w:rsidRPr="00C74C40">
              <w:rPr>
                <w:rFonts w:ascii="Roboto Light" w:hAnsi="Roboto Light"/>
                <w:sz w:val="20"/>
                <w:szCs w:val="20"/>
              </w:rPr>
              <w:t>Selle arengukavaga aid</w:t>
            </w:r>
            <w:r w:rsidRPr="00C74C40">
              <w:rPr>
                <w:rFonts w:ascii="Roboto Light" w:hAnsi="Roboto Light"/>
                <w:sz w:val="20"/>
                <w:szCs w:val="20"/>
              </w:rPr>
              <w:t>a</w:t>
            </w:r>
            <w:r w:rsidR="00FA1424" w:rsidRPr="00C74C40">
              <w:rPr>
                <w:rFonts w:ascii="Roboto Light" w:hAnsi="Roboto Light"/>
                <w:sz w:val="20"/>
                <w:szCs w:val="20"/>
              </w:rPr>
              <w:t>takse</w:t>
            </w:r>
            <w:r w:rsidRPr="00C74C40">
              <w:rPr>
                <w:rFonts w:ascii="Roboto Light" w:hAnsi="Roboto Light"/>
                <w:sz w:val="20"/>
                <w:szCs w:val="20"/>
              </w:rPr>
              <w:t xml:space="preserve"> </w:t>
            </w:r>
            <w:r w:rsidR="008B63C6" w:rsidRPr="00C74C40">
              <w:rPr>
                <w:rFonts w:ascii="Roboto Light" w:hAnsi="Roboto Light"/>
                <w:sz w:val="20"/>
                <w:szCs w:val="20"/>
              </w:rPr>
              <w:t>sise</w:t>
            </w:r>
            <w:r w:rsidRPr="00C74C40">
              <w:rPr>
                <w:rFonts w:ascii="Roboto Light" w:hAnsi="Roboto Light"/>
                <w:sz w:val="20"/>
                <w:szCs w:val="20"/>
              </w:rPr>
              <w:t>turvalisusele kaasa</w:t>
            </w:r>
            <w:r w:rsidR="009804DB" w:rsidRPr="00C74C40">
              <w:rPr>
                <w:rFonts w:ascii="Roboto Light" w:hAnsi="Roboto Light"/>
                <w:sz w:val="20"/>
                <w:szCs w:val="20"/>
              </w:rPr>
              <w:t>,</w:t>
            </w:r>
            <w:r w:rsidR="00A769A3" w:rsidRPr="00C74C40">
              <w:rPr>
                <w:rFonts w:ascii="Roboto Light" w:hAnsi="Roboto Light"/>
                <w:sz w:val="20"/>
                <w:szCs w:val="20"/>
              </w:rPr>
              <w:t xml:space="preserve"> luues eeldused</w:t>
            </w:r>
            <w:r w:rsidRPr="00C74C40">
              <w:rPr>
                <w:rFonts w:ascii="Roboto Light" w:hAnsi="Roboto Light"/>
                <w:sz w:val="20"/>
                <w:szCs w:val="20"/>
              </w:rPr>
              <w:t xml:space="preserve"> keskkonna</w:t>
            </w:r>
            <w:r w:rsidR="004E141D" w:rsidRPr="00C74C40">
              <w:rPr>
                <w:rFonts w:ascii="Roboto Light" w:hAnsi="Roboto Light"/>
                <w:sz w:val="20"/>
                <w:szCs w:val="20"/>
              </w:rPr>
              <w:t>kahju</w:t>
            </w:r>
            <w:r w:rsidRPr="00C74C40">
              <w:rPr>
                <w:rFonts w:ascii="Roboto Light" w:hAnsi="Roboto Light"/>
                <w:sz w:val="20"/>
                <w:szCs w:val="20"/>
              </w:rPr>
              <w:t xml:space="preserve"> ja inimkannatuste ennetamiseks. </w:t>
            </w:r>
            <w:r w:rsidR="00422083" w:rsidRPr="00C74C40">
              <w:rPr>
                <w:rFonts w:ascii="Roboto Light" w:hAnsi="Roboto Light"/>
                <w:sz w:val="20"/>
                <w:szCs w:val="20"/>
              </w:rPr>
              <w:t>Puutumus siseturvalisuse teemadega on seotud eelkõige mõjudega päästevõimekusele ja varustuskindlusele.</w:t>
            </w:r>
          </w:p>
          <w:p w14:paraId="4A870E0F" w14:textId="1B249DB4" w:rsidR="009F1FFD" w:rsidRPr="00C74C40" w:rsidRDefault="009F1FFD" w:rsidP="006F3561">
            <w:pPr>
              <w:spacing w:after="60"/>
              <w:jc w:val="both"/>
              <w:rPr>
                <w:rFonts w:ascii="Roboto Light" w:hAnsi="Roboto Light"/>
                <w:sz w:val="20"/>
                <w:szCs w:val="20"/>
              </w:rPr>
            </w:pPr>
            <w:r w:rsidRPr="00C74C40">
              <w:rPr>
                <w:rFonts w:ascii="Roboto Light" w:hAnsi="Roboto Light"/>
                <w:b/>
                <w:sz w:val="20"/>
                <w:szCs w:val="20"/>
              </w:rPr>
              <w:t>„Siseturvalisuse arengukava</w:t>
            </w:r>
            <w:r w:rsidR="00EE0202" w:rsidRPr="00C74C40">
              <w:rPr>
                <w:rFonts w:ascii="Roboto Light" w:hAnsi="Roboto Light"/>
                <w:b/>
                <w:sz w:val="20"/>
                <w:szCs w:val="20"/>
              </w:rPr>
              <w:t>s</w:t>
            </w:r>
            <w:r w:rsidRPr="00C74C40">
              <w:rPr>
                <w:rFonts w:ascii="Roboto Light" w:hAnsi="Roboto Light"/>
                <w:b/>
                <w:sz w:val="20"/>
                <w:szCs w:val="20"/>
              </w:rPr>
              <w:t xml:space="preserve"> 2020–2030“</w:t>
            </w:r>
            <w:r w:rsidRPr="00C74C40">
              <w:rPr>
                <w:rFonts w:ascii="Roboto Light" w:hAnsi="Roboto Light"/>
                <w:sz w:val="20"/>
                <w:szCs w:val="20"/>
              </w:rPr>
              <w:t xml:space="preserve"> </w:t>
            </w:r>
            <w:r w:rsidR="00EE0202" w:rsidRPr="00C74C40">
              <w:rPr>
                <w:rFonts w:ascii="Roboto Light" w:hAnsi="Roboto Light"/>
                <w:sz w:val="20"/>
                <w:szCs w:val="20"/>
              </w:rPr>
              <w:t xml:space="preserve">on </w:t>
            </w:r>
            <w:r w:rsidRPr="00C74C40">
              <w:rPr>
                <w:rFonts w:ascii="Roboto Light" w:hAnsi="Roboto Light"/>
                <w:sz w:val="20"/>
                <w:szCs w:val="20"/>
              </w:rPr>
              <w:t>arvesta</w:t>
            </w:r>
            <w:r w:rsidR="00EE0202" w:rsidRPr="00C74C40">
              <w:rPr>
                <w:rFonts w:ascii="Roboto Light" w:hAnsi="Roboto Light"/>
                <w:sz w:val="20"/>
                <w:szCs w:val="20"/>
              </w:rPr>
              <w:t>tud</w:t>
            </w:r>
            <w:r w:rsidRPr="00C74C40">
              <w:rPr>
                <w:rFonts w:ascii="Roboto Light" w:hAnsi="Roboto Light"/>
                <w:sz w:val="20"/>
                <w:szCs w:val="20"/>
              </w:rPr>
              <w:t xml:space="preserve"> </w:t>
            </w:r>
            <w:r w:rsidR="009804DB" w:rsidRPr="00C74C40">
              <w:rPr>
                <w:rFonts w:ascii="Roboto Light" w:hAnsi="Roboto Light"/>
                <w:sz w:val="20"/>
                <w:szCs w:val="20"/>
              </w:rPr>
              <w:t>vajadusega</w:t>
            </w:r>
            <w:r w:rsidR="00AF17A7" w:rsidRPr="00C74C40">
              <w:rPr>
                <w:rFonts w:ascii="Roboto Light" w:hAnsi="Roboto Light"/>
                <w:sz w:val="20"/>
                <w:szCs w:val="20"/>
              </w:rPr>
              <w:t xml:space="preserve"> kohaneda</w:t>
            </w:r>
            <w:r w:rsidR="009804DB" w:rsidRPr="00C74C40">
              <w:rPr>
                <w:rFonts w:ascii="Roboto Light" w:hAnsi="Roboto Light"/>
                <w:sz w:val="20"/>
                <w:szCs w:val="20"/>
              </w:rPr>
              <w:t xml:space="preserve"> </w:t>
            </w:r>
            <w:r w:rsidRPr="00C74C40">
              <w:rPr>
                <w:rFonts w:ascii="Roboto Light" w:hAnsi="Roboto Light"/>
                <w:sz w:val="20"/>
                <w:szCs w:val="20"/>
              </w:rPr>
              <w:t>kliimamuutuste mõjuga eelkõige</w:t>
            </w:r>
            <w:r w:rsidR="003B3F9D" w:rsidRPr="00C74C40">
              <w:rPr>
                <w:rFonts w:ascii="Roboto Light" w:hAnsi="Roboto Light"/>
                <w:sz w:val="20"/>
                <w:szCs w:val="20"/>
              </w:rPr>
              <w:t xml:space="preserve"> </w:t>
            </w:r>
            <w:r w:rsidR="006F3561" w:rsidRPr="00C74C40">
              <w:rPr>
                <w:rFonts w:ascii="Roboto Light" w:hAnsi="Roboto Light"/>
                <w:sz w:val="20"/>
                <w:szCs w:val="20"/>
              </w:rPr>
              <w:t xml:space="preserve">sellistes </w:t>
            </w:r>
            <w:r w:rsidR="00A7126A" w:rsidRPr="00C74C40">
              <w:rPr>
                <w:rFonts w:ascii="Roboto Light" w:hAnsi="Roboto Light"/>
                <w:sz w:val="20"/>
                <w:szCs w:val="20"/>
              </w:rPr>
              <w:t>valdkondades nagu</w:t>
            </w:r>
            <w:r w:rsidRPr="00C74C40">
              <w:rPr>
                <w:rFonts w:ascii="Roboto Light" w:hAnsi="Roboto Light"/>
                <w:sz w:val="20"/>
                <w:szCs w:val="20"/>
              </w:rPr>
              <w:t xml:space="preserve"> pääste</w:t>
            </w:r>
            <w:r w:rsidR="00055FF5" w:rsidRPr="00C74C40">
              <w:rPr>
                <w:rFonts w:ascii="Roboto Light" w:hAnsi="Roboto Light"/>
                <w:sz w:val="20"/>
                <w:szCs w:val="20"/>
              </w:rPr>
              <w:noBreakHyphen/>
            </w:r>
            <w:r w:rsidRPr="00C74C40">
              <w:rPr>
                <w:rFonts w:ascii="Roboto Light" w:hAnsi="Roboto Light"/>
                <w:sz w:val="20"/>
                <w:szCs w:val="20"/>
              </w:rPr>
              <w:t xml:space="preserve"> ja kriisi</w:t>
            </w:r>
            <w:r w:rsidR="00903528" w:rsidRPr="00C74C40">
              <w:rPr>
                <w:rFonts w:ascii="Roboto Light" w:hAnsi="Roboto Light"/>
                <w:sz w:val="20"/>
                <w:szCs w:val="20"/>
              </w:rPr>
              <w:softHyphen/>
            </w:r>
            <w:r w:rsidRPr="00C74C40">
              <w:rPr>
                <w:rFonts w:ascii="Roboto Light" w:hAnsi="Roboto Light"/>
                <w:sz w:val="20"/>
                <w:szCs w:val="20"/>
              </w:rPr>
              <w:t>reguleerimi</w:t>
            </w:r>
            <w:r w:rsidR="00A7126A" w:rsidRPr="00C74C40">
              <w:rPr>
                <w:rFonts w:ascii="Roboto Light" w:hAnsi="Roboto Light"/>
                <w:sz w:val="20"/>
                <w:szCs w:val="20"/>
              </w:rPr>
              <w:t>n</w:t>
            </w:r>
            <w:r w:rsidRPr="00C74C40">
              <w:rPr>
                <w:rFonts w:ascii="Roboto Light" w:hAnsi="Roboto Light"/>
                <w:sz w:val="20"/>
                <w:szCs w:val="20"/>
              </w:rPr>
              <w:t>e</w:t>
            </w:r>
            <w:r w:rsidR="00A7126A" w:rsidRPr="00C74C40">
              <w:rPr>
                <w:rFonts w:ascii="Roboto Light" w:hAnsi="Roboto Light"/>
                <w:sz w:val="20"/>
                <w:szCs w:val="20"/>
              </w:rPr>
              <w:t xml:space="preserve"> ning</w:t>
            </w:r>
            <w:r w:rsidRPr="00C74C40">
              <w:rPr>
                <w:rFonts w:ascii="Roboto Light" w:hAnsi="Roboto Light"/>
                <w:sz w:val="20"/>
                <w:szCs w:val="20"/>
              </w:rPr>
              <w:t xml:space="preserve"> hädaolukordadeks valmisolek. </w:t>
            </w:r>
            <w:r w:rsidR="00D5542D" w:rsidRPr="00C74C40">
              <w:rPr>
                <w:rFonts w:ascii="Roboto Light" w:hAnsi="Roboto Light"/>
                <w:sz w:val="20"/>
                <w:szCs w:val="20"/>
              </w:rPr>
              <w:t xml:space="preserve">Kuna </w:t>
            </w:r>
            <w:r w:rsidRPr="00C74C40">
              <w:rPr>
                <w:rFonts w:ascii="Roboto Light" w:hAnsi="Roboto Light"/>
                <w:sz w:val="20"/>
                <w:szCs w:val="20"/>
              </w:rPr>
              <w:t>kliimamuutuste tõttu sage</w:t>
            </w:r>
            <w:r w:rsidR="00D5542D" w:rsidRPr="00C74C40">
              <w:rPr>
                <w:rFonts w:ascii="Roboto Light" w:hAnsi="Roboto Light"/>
                <w:sz w:val="20"/>
                <w:szCs w:val="20"/>
              </w:rPr>
              <w:t>neb</w:t>
            </w:r>
            <w:r w:rsidRPr="00C74C40">
              <w:rPr>
                <w:rFonts w:ascii="Roboto Light" w:hAnsi="Roboto Light"/>
                <w:sz w:val="20"/>
                <w:szCs w:val="20"/>
              </w:rPr>
              <w:t xml:space="preserve"> äärmuslike ilmastikunähtuste </w:t>
            </w:r>
            <w:r w:rsidR="00D5542D" w:rsidRPr="00C74C40">
              <w:rPr>
                <w:rFonts w:ascii="Roboto Light" w:hAnsi="Roboto Light"/>
                <w:sz w:val="20"/>
                <w:szCs w:val="20"/>
              </w:rPr>
              <w:t xml:space="preserve">esinemise </w:t>
            </w:r>
            <w:r w:rsidRPr="00C74C40">
              <w:rPr>
                <w:rFonts w:ascii="Roboto Light" w:hAnsi="Roboto Light"/>
                <w:sz w:val="20"/>
                <w:szCs w:val="20"/>
              </w:rPr>
              <w:t>risk</w:t>
            </w:r>
            <w:r w:rsidR="00D5542D" w:rsidRPr="00C74C40">
              <w:rPr>
                <w:rFonts w:ascii="Roboto Light" w:hAnsi="Roboto Light"/>
                <w:sz w:val="20"/>
                <w:szCs w:val="20"/>
              </w:rPr>
              <w:t xml:space="preserve">, </w:t>
            </w:r>
            <w:r w:rsidRPr="00C74C40">
              <w:rPr>
                <w:rFonts w:ascii="Roboto Light" w:hAnsi="Roboto Light"/>
                <w:sz w:val="20"/>
                <w:szCs w:val="20"/>
              </w:rPr>
              <w:t xml:space="preserve">tuleb siseturvalisuse arengukava rakendamisel suurendada päästevõimekust ning tagada valmidus </w:t>
            </w:r>
            <w:r w:rsidR="00CC36F0" w:rsidRPr="00C74C40">
              <w:rPr>
                <w:rFonts w:ascii="Roboto Light" w:hAnsi="Roboto Light"/>
                <w:sz w:val="20"/>
                <w:szCs w:val="20"/>
              </w:rPr>
              <w:t xml:space="preserve">likvideerida </w:t>
            </w:r>
            <w:r w:rsidRPr="00C74C40">
              <w:rPr>
                <w:rFonts w:ascii="Roboto Light" w:hAnsi="Roboto Light"/>
                <w:sz w:val="20"/>
                <w:szCs w:val="20"/>
              </w:rPr>
              <w:t>metsatulekahjude, üleujutuste, tormide ja muude sündmuste tagajär</w:t>
            </w:r>
            <w:r w:rsidR="00CC36F0" w:rsidRPr="00C74C40">
              <w:rPr>
                <w:rFonts w:ascii="Roboto Light" w:hAnsi="Roboto Light"/>
                <w:sz w:val="20"/>
                <w:szCs w:val="20"/>
              </w:rPr>
              <w:t>j</w:t>
            </w:r>
            <w:r w:rsidRPr="00C74C40">
              <w:rPr>
                <w:rFonts w:ascii="Roboto Light" w:hAnsi="Roboto Light"/>
                <w:sz w:val="20"/>
                <w:szCs w:val="20"/>
              </w:rPr>
              <w:t>ed.</w:t>
            </w:r>
            <w:r w:rsidR="00422083" w:rsidRPr="00C74C40">
              <w:rPr>
                <w:rFonts w:ascii="Roboto Light" w:hAnsi="Roboto Light"/>
                <w:sz w:val="20"/>
                <w:szCs w:val="20"/>
              </w:rPr>
              <w:t xml:space="preserve"> Lisaks mõjutavad kliimamuutused ekstreemsete ilmastikuolude tihenemist ning kuna kliimamuutused ja nende põhjustatud katastroofid võivad kaasa tuua ka laialdasi kriise. Seetõttu seatakse arengukavaga olulised tegevussuunad kriisideks valmistumise valdkonnas, mis on elanikele ja riigile senisest üha olulisem.</w:t>
            </w:r>
          </w:p>
        </w:tc>
      </w:tr>
      <w:tr w:rsidR="00561A09" w:rsidRPr="00C74C40" w14:paraId="20BD24B6" w14:textId="77777777" w:rsidTr="00AA4966">
        <w:trPr>
          <w:jc w:val="center"/>
        </w:trPr>
        <w:tc>
          <w:tcPr>
            <w:tcW w:w="2127" w:type="dxa"/>
            <w:shd w:val="clear" w:color="auto" w:fill="F2F2F2" w:themeFill="background1" w:themeFillShade="F2"/>
          </w:tcPr>
          <w:p w14:paraId="177B3110" w14:textId="52AEDDF4" w:rsidR="00561A09" w:rsidRPr="00C74C40" w:rsidRDefault="00561A09" w:rsidP="006B1EE2">
            <w:pPr>
              <w:spacing w:after="60"/>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t>„Kiirgusohutuse riiklik arengukava 2018–2027“</w:t>
            </w:r>
          </w:p>
        </w:tc>
        <w:tc>
          <w:tcPr>
            <w:tcW w:w="7513" w:type="dxa"/>
          </w:tcPr>
          <w:p w14:paraId="4FAEA9BE" w14:textId="69992D74" w:rsidR="00561A09" w:rsidRPr="00C74C40" w:rsidRDefault="0097664B" w:rsidP="000F251B">
            <w:pPr>
              <w:spacing w:after="60"/>
              <w:jc w:val="both"/>
              <w:rPr>
                <w:rFonts w:ascii="Roboto Light" w:hAnsi="Roboto Light"/>
                <w:sz w:val="20"/>
                <w:szCs w:val="20"/>
              </w:rPr>
            </w:pPr>
            <w:r w:rsidRPr="00C74C40">
              <w:rPr>
                <w:rFonts w:ascii="Roboto Light" w:hAnsi="Roboto Light"/>
                <w:b/>
                <w:sz w:val="20"/>
                <w:szCs w:val="20"/>
              </w:rPr>
              <w:t>„Kiirgusohutuse riiklik arengukava 2018–2027“</w:t>
            </w:r>
            <w:r w:rsidRPr="00C74C40">
              <w:rPr>
                <w:rFonts w:ascii="Roboto Light" w:hAnsi="Roboto Light"/>
                <w:sz w:val="20"/>
                <w:szCs w:val="20"/>
              </w:rPr>
              <w:t xml:space="preserve"> </w:t>
            </w:r>
            <w:r w:rsidR="000F251B" w:rsidRPr="00C74C40">
              <w:rPr>
                <w:rFonts w:ascii="Roboto Light" w:hAnsi="Roboto Light"/>
                <w:sz w:val="20"/>
                <w:szCs w:val="20"/>
              </w:rPr>
              <w:t>käsitleb muuhulgas valmisolekut kiirgush</w:t>
            </w:r>
            <w:r w:rsidR="00D77FE1" w:rsidRPr="00C74C40">
              <w:rPr>
                <w:rFonts w:ascii="Roboto Light" w:hAnsi="Roboto Light"/>
                <w:sz w:val="20"/>
                <w:szCs w:val="20"/>
              </w:rPr>
              <w:t>ädaolukordadeks.</w:t>
            </w:r>
          </w:p>
          <w:p w14:paraId="6C15F0A0" w14:textId="5A5C3B1D" w:rsidR="007D627D" w:rsidRPr="00C74C40" w:rsidRDefault="007D627D" w:rsidP="007D627D">
            <w:pPr>
              <w:spacing w:after="60"/>
              <w:jc w:val="both"/>
              <w:rPr>
                <w:rFonts w:ascii="Roboto Light" w:hAnsi="Roboto Light"/>
                <w:b/>
                <w:sz w:val="20"/>
                <w:szCs w:val="20"/>
              </w:rPr>
            </w:pPr>
            <w:r w:rsidRPr="00C74C40">
              <w:rPr>
                <w:rFonts w:ascii="Roboto Light" w:hAnsi="Roboto Light"/>
                <w:b/>
                <w:sz w:val="20"/>
                <w:szCs w:val="20"/>
              </w:rPr>
              <w:t xml:space="preserve">„Siseturvalisuse arengukavas 2020–2030“ </w:t>
            </w:r>
            <w:r w:rsidRPr="00C74C40">
              <w:rPr>
                <w:rFonts w:ascii="Roboto Light" w:hAnsi="Roboto Light"/>
                <w:sz w:val="20"/>
                <w:szCs w:val="20"/>
              </w:rPr>
              <w:t>on kokku lepitud laiemalt eesmärgid ja olulisemad tegevussuunad, et tagada kriisideks valmisolek ja nende lahendamine.</w:t>
            </w:r>
          </w:p>
        </w:tc>
      </w:tr>
      <w:tr w:rsidR="00BD7F71" w:rsidRPr="00C74C40" w14:paraId="3A029D1F" w14:textId="77777777" w:rsidTr="00AA4966">
        <w:trPr>
          <w:jc w:val="center"/>
        </w:trPr>
        <w:tc>
          <w:tcPr>
            <w:tcW w:w="2127" w:type="dxa"/>
            <w:shd w:val="clear" w:color="auto" w:fill="F2F2F2" w:themeFill="background1" w:themeFillShade="F2"/>
          </w:tcPr>
          <w:p w14:paraId="515EC23A" w14:textId="73610CD5" w:rsidR="00BD7F71" w:rsidRPr="00C74C40" w:rsidRDefault="00BD7F71" w:rsidP="003E0970">
            <w:pPr>
              <w:spacing w:after="60"/>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t>„</w:t>
            </w:r>
            <w:r w:rsidR="003E0970">
              <w:rPr>
                <w:rFonts w:ascii="Roboto Light" w:hAnsi="Roboto Light"/>
                <w:smallCaps/>
                <w:color w:val="5A5A5A" w:themeColor="text1" w:themeTint="A5"/>
                <w:sz w:val="20"/>
                <w:szCs w:val="20"/>
              </w:rPr>
              <w:t>Kultuuri arengukava 2021–2030</w:t>
            </w:r>
            <w:r w:rsidRPr="00C74C40">
              <w:rPr>
                <w:rFonts w:ascii="Roboto Light" w:hAnsi="Roboto Light"/>
                <w:smallCaps/>
                <w:color w:val="5A5A5A" w:themeColor="text1" w:themeTint="A5"/>
                <w:sz w:val="20"/>
                <w:szCs w:val="20"/>
              </w:rPr>
              <w:t>“</w:t>
            </w:r>
          </w:p>
        </w:tc>
        <w:tc>
          <w:tcPr>
            <w:tcW w:w="7513" w:type="dxa"/>
          </w:tcPr>
          <w:p w14:paraId="1197B2E7" w14:textId="1FA1F9C4" w:rsidR="00C16559" w:rsidRPr="00C74C40" w:rsidRDefault="00137E22" w:rsidP="00C16559">
            <w:pPr>
              <w:spacing w:after="60"/>
              <w:jc w:val="both"/>
              <w:rPr>
                <w:rFonts w:ascii="Roboto Light" w:hAnsi="Roboto Light"/>
                <w:b/>
                <w:sz w:val="20"/>
                <w:szCs w:val="20"/>
              </w:rPr>
            </w:pPr>
            <w:r w:rsidRPr="00C74C40">
              <w:rPr>
                <w:rFonts w:ascii="Roboto Light" w:hAnsi="Roboto Light"/>
                <w:b/>
                <w:sz w:val="20"/>
                <w:szCs w:val="20"/>
              </w:rPr>
              <w:t>„</w:t>
            </w:r>
            <w:r w:rsidR="003E0970">
              <w:rPr>
                <w:rFonts w:ascii="Roboto Light" w:hAnsi="Roboto Light"/>
                <w:b/>
                <w:sz w:val="20"/>
                <w:szCs w:val="20"/>
              </w:rPr>
              <w:t>Kultuuri arengukava 2021–</w:t>
            </w:r>
            <w:r w:rsidRPr="00C74C40">
              <w:rPr>
                <w:rFonts w:ascii="Roboto Light" w:hAnsi="Roboto Light"/>
                <w:b/>
                <w:sz w:val="20"/>
                <w:szCs w:val="20"/>
              </w:rPr>
              <w:t xml:space="preserve">2030“ </w:t>
            </w:r>
            <w:r w:rsidRPr="00C74C40">
              <w:rPr>
                <w:rFonts w:ascii="Roboto Light" w:hAnsi="Roboto Light"/>
                <w:sz w:val="20"/>
                <w:szCs w:val="20"/>
              </w:rPr>
              <w:t xml:space="preserve">on suunatud mitmekesisust väärtustava ja kultuurilist enesemääratlemist võimaldava kultuuriruumi edendamisele, mis ühtlasi </w:t>
            </w:r>
            <w:r w:rsidRPr="00C74C40">
              <w:rPr>
                <w:rFonts w:ascii="Roboto Light" w:hAnsi="Roboto Light"/>
                <w:sz w:val="20"/>
                <w:szCs w:val="20"/>
              </w:rPr>
              <w:lastRenderedPageBreak/>
              <w:t>võib toetada turvatunnet. Samuti aitab turvalisetele kogukondadele kaasa avatud, kaasava ja osalemist innustava kultuuriruumi loomine. Kultuurivaldkond on oluline väärtuste kujundaja ja aitab kaasa ka ennetustööle.</w:t>
            </w:r>
          </w:p>
          <w:p w14:paraId="3B4DFD7E" w14:textId="4F5FEEAA" w:rsidR="00BD7F71" w:rsidRPr="00C74C40" w:rsidRDefault="00C16559" w:rsidP="00C16559">
            <w:pPr>
              <w:spacing w:after="60"/>
              <w:jc w:val="both"/>
              <w:rPr>
                <w:rFonts w:ascii="Roboto Light" w:hAnsi="Roboto Light"/>
                <w:b/>
                <w:sz w:val="20"/>
                <w:szCs w:val="20"/>
              </w:rPr>
            </w:pPr>
            <w:r w:rsidRPr="00C74C40">
              <w:rPr>
                <w:rFonts w:ascii="Roboto Light" w:hAnsi="Roboto Light"/>
                <w:b/>
                <w:sz w:val="20"/>
                <w:szCs w:val="20"/>
              </w:rPr>
              <w:t xml:space="preserve">„Siseturvalisuse arengukava 2020–2030“ </w:t>
            </w:r>
            <w:r w:rsidRPr="00C74C40">
              <w:rPr>
                <w:rFonts w:ascii="Roboto Light" w:hAnsi="Roboto Light"/>
                <w:sz w:val="20"/>
                <w:szCs w:val="20"/>
              </w:rPr>
              <w:t>elluviimine toetab kultuuripoliitika eesmärke pigem kaudselt eelkõige luues turvaline elukeskkond ja aidates kaasa inimeste osalemist ja kogukondlikku koostegutsemist väärtustavate hoiakute kujundamisele.</w:t>
            </w:r>
          </w:p>
        </w:tc>
      </w:tr>
      <w:tr w:rsidR="009F1FFD" w:rsidRPr="00C74C40" w14:paraId="4AE32577" w14:textId="77777777" w:rsidTr="00AA4966">
        <w:trPr>
          <w:jc w:val="center"/>
        </w:trPr>
        <w:tc>
          <w:tcPr>
            <w:tcW w:w="2127" w:type="dxa"/>
            <w:shd w:val="clear" w:color="auto" w:fill="F2F2F2" w:themeFill="background1" w:themeFillShade="F2"/>
          </w:tcPr>
          <w:p w14:paraId="5B2DDE96" w14:textId="6B7B6287" w:rsidR="009F1FFD" w:rsidRPr="00C74C40" w:rsidRDefault="00B82C5E" w:rsidP="006B1EE2">
            <w:pPr>
              <w:spacing w:after="60"/>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lastRenderedPageBreak/>
              <w:t>„</w:t>
            </w:r>
            <w:r w:rsidR="009F1FFD" w:rsidRPr="00C74C40">
              <w:rPr>
                <w:rFonts w:ascii="Roboto Light" w:hAnsi="Roboto Light"/>
                <w:smallCaps/>
                <w:color w:val="5A5A5A" w:themeColor="text1" w:themeTint="A5"/>
                <w:sz w:val="20"/>
                <w:szCs w:val="20"/>
              </w:rPr>
              <w:t xml:space="preserve">Liiklusohutus-programm </w:t>
            </w:r>
            <w:r w:rsidR="00C55A25" w:rsidRPr="00C74C40">
              <w:rPr>
                <w:rFonts w:ascii="Roboto Light" w:hAnsi="Roboto Light"/>
                <w:smallCaps/>
                <w:color w:val="5A5A5A" w:themeColor="text1" w:themeTint="A5"/>
                <w:sz w:val="20"/>
                <w:szCs w:val="20"/>
              </w:rPr>
              <w:br/>
            </w:r>
            <w:r w:rsidR="009F1FFD" w:rsidRPr="00C74C40">
              <w:rPr>
                <w:rFonts w:ascii="Roboto Light" w:hAnsi="Roboto Light"/>
                <w:smallCaps/>
                <w:color w:val="5A5A5A" w:themeColor="text1" w:themeTint="A5"/>
                <w:sz w:val="20"/>
                <w:szCs w:val="20"/>
              </w:rPr>
              <w:t>2016–2025</w:t>
            </w:r>
            <w:r w:rsidRPr="00C74C40">
              <w:rPr>
                <w:rFonts w:ascii="Roboto Light" w:hAnsi="Roboto Light"/>
                <w:smallCaps/>
                <w:color w:val="5A5A5A" w:themeColor="text1" w:themeTint="A5"/>
                <w:sz w:val="20"/>
                <w:szCs w:val="20"/>
              </w:rPr>
              <w:t>“</w:t>
            </w:r>
          </w:p>
        </w:tc>
        <w:tc>
          <w:tcPr>
            <w:tcW w:w="7513" w:type="dxa"/>
          </w:tcPr>
          <w:p w14:paraId="405EFB9E" w14:textId="49326571" w:rsidR="007A0921" w:rsidRPr="00C74C40" w:rsidRDefault="009F1FFD" w:rsidP="00C229F0">
            <w:pPr>
              <w:spacing w:after="60"/>
              <w:jc w:val="both"/>
              <w:rPr>
                <w:rFonts w:ascii="Roboto Light" w:hAnsi="Roboto Light"/>
                <w:sz w:val="20"/>
                <w:szCs w:val="20"/>
              </w:rPr>
            </w:pPr>
            <w:r w:rsidRPr="00C74C40">
              <w:rPr>
                <w:rFonts w:ascii="Roboto Light" w:hAnsi="Roboto Light"/>
                <w:b/>
                <w:sz w:val="20"/>
                <w:szCs w:val="20"/>
              </w:rPr>
              <w:t>„Liiklusohutusprogramm</w:t>
            </w:r>
            <w:r w:rsidR="000259E1" w:rsidRPr="00C74C40">
              <w:rPr>
                <w:rFonts w:ascii="Roboto Light" w:hAnsi="Roboto Light"/>
                <w:b/>
                <w:sz w:val="20"/>
                <w:szCs w:val="20"/>
              </w:rPr>
              <w:t>is</w:t>
            </w:r>
            <w:r w:rsidRPr="00C74C40">
              <w:rPr>
                <w:rFonts w:ascii="Roboto Light" w:hAnsi="Roboto Light"/>
                <w:b/>
                <w:sz w:val="20"/>
                <w:szCs w:val="20"/>
              </w:rPr>
              <w:t xml:space="preserve"> 2016–2025“</w:t>
            </w:r>
            <w:r w:rsidRPr="00C74C40">
              <w:rPr>
                <w:rFonts w:ascii="Roboto Light" w:hAnsi="Roboto Light"/>
                <w:sz w:val="20"/>
                <w:szCs w:val="20"/>
              </w:rPr>
              <w:t xml:space="preserve"> </w:t>
            </w:r>
            <w:r w:rsidR="000259E1" w:rsidRPr="00C74C40">
              <w:rPr>
                <w:rFonts w:ascii="Roboto Light" w:hAnsi="Roboto Light"/>
                <w:sz w:val="20"/>
                <w:szCs w:val="20"/>
              </w:rPr>
              <w:t xml:space="preserve">on </w:t>
            </w:r>
            <w:r w:rsidR="00EF7ABF" w:rsidRPr="00C74C40">
              <w:rPr>
                <w:rFonts w:ascii="Roboto Light" w:hAnsi="Roboto Light"/>
                <w:sz w:val="20"/>
                <w:szCs w:val="20"/>
              </w:rPr>
              <w:t>üksikasjaliku</w:t>
            </w:r>
            <w:r w:rsidRPr="00C74C40">
              <w:rPr>
                <w:rFonts w:ascii="Roboto Light" w:hAnsi="Roboto Light"/>
                <w:sz w:val="20"/>
                <w:szCs w:val="20"/>
              </w:rPr>
              <w:t xml:space="preserve">lt </w:t>
            </w:r>
            <w:r w:rsidR="000259E1" w:rsidRPr="00C74C40">
              <w:rPr>
                <w:rFonts w:ascii="Roboto Light" w:hAnsi="Roboto Light"/>
                <w:sz w:val="20"/>
                <w:szCs w:val="20"/>
              </w:rPr>
              <w:t xml:space="preserve">kirjeldatud </w:t>
            </w:r>
            <w:r w:rsidRPr="00C74C40">
              <w:rPr>
                <w:rFonts w:ascii="Roboto Light" w:hAnsi="Roboto Light"/>
                <w:sz w:val="20"/>
                <w:szCs w:val="20"/>
              </w:rPr>
              <w:t>tegevusi liiklussurmade ja raskesti vigastatute arvu vähendamiseks. See aitab otse kaasa ka siseturvalisuse arengukava eesmärgile, millega on võetud suund vähendada oht</w:t>
            </w:r>
            <w:r w:rsidR="008D2C6D" w:rsidRPr="00C74C40">
              <w:rPr>
                <w:rFonts w:ascii="Roboto Light" w:hAnsi="Roboto Light"/>
                <w:sz w:val="20"/>
                <w:szCs w:val="20"/>
              </w:rPr>
              <w:t>u inimest</w:t>
            </w:r>
            <w:r w:rsidRPr="00C74C40">
              <w:rPr>
                <w:rFonts w:ascii="Roboto Light" w:hAnsi="Roboto Light"/>
                <w:sz w:val="20"/>
                <w:szCs w:val="20"/>
              </w:rPr>
              <w:t xml:space="preserve">e </w:t>
            </w:r>
            <w:r w:rsidR="006100A1" w:rsidRPr="00C74C40">
              <w:rPr>
                <w:rFonts w:ascii="Roboto Light" w:hAnsi="Roboto Light"/>
                <w:sz w:val="20"/>
                <w:szCs w:val="20"/>
              </w:rPr>
              <w:t xml:space="preserve">tervisele ja </w:t>
            </w:r>
            <w:r w:rsidRPr="00C74C40">
              <w:rPr>
                <w:rFonts w:ascii="Roboto Light" w:hAnsi="Roboto Light"/>
                <w:sz w:val="20"/>
                <w:szCs w:val="20"/>
              </w:rPr>
              <w:t>elule</w:t>
            </w:r>
            <w:r w:rsidR="000F7FAC" w:rsidRPr="00C74C40">
              <w:rPr>
                <w:rFonts w:ascii="Roboto Light" w:hAnsi="Roboto Light"/>
                <w:sz w:val="20"/>
                <w:szCs w:val="20"/>
              </w:rPr>
              <w:t xml:space="preserve">, </w:t>
            </w:r>
            <w:r w:rsidRPr="00C74C40">
              <w:rPr>
                <w:rFonts w:ascii="Roboto Light" w:hAnsi="Roboto Light"/>
                <w:sz w:val="20"/>
                <w:szCs w:val="20"/>
              </w:rPr>
              <w:t>sh</w:t>
            </w:r>
            <w:r w:rsidR="00C229F0" w:rsidRPr="00C74C40">
              <w:rPr>
                <w:rFonts w:ascii="Roboto Light" w:hAnsi="Roboto Light"/>
                <w:sz w:val="20"/>
                <w:szCs w:val="20"/>
              </w:rPr>
              <w:t> </w:t>
            </w:r>
            <w:r w:rsidRPr="00C74C40">
              <w:rPr>
                <w:rFonts w:ascii="Roboto Light" w:hAnsi="Roboto Light"/>
                <w:sz w:val="20"/>
                <w:szCs w:val="20"/>
              </w:rPr>
              <w:t>vigastusurm</w:t>
            </w:r>
            <w:r w:rsidR="000F7FAC" w:rsidRPr="00C74C40">
              <w:rPr>
                <w:rFonts w:ascii="Roboto Light" w:hAnsi="Roboto Light"/>
                <w:sz w:val="20"/>
                <w:szCs w:val="20"/>
              </w:rPr>
              <w:t>asid</w:t>
            </w:r>
            <w:r w:rsidRPr="00C74C40">
              <w:rPr>
                <w:rFonts w:ascii="Roboto Light" w:hAnsi="Roboto Light"/>
                <w:sz w:val="20"/>
                <w:szCs w:val="20"/>
              </w:rPr>
              <w:t xml:space="preserve">. </w:t>
            </w:r>
          </w:p>
          <w:p w14:paraId="09C0F77D" w14:textId="4AE11E63" w:rsidR="009F1FFD" w:rsidRPr="00C74C40" w:rsidRDefault="009F1FFD" w:rsidP="00927C87">
            <w:pPr>
              <w:spacing w:after="60"/>
              <w:jc w:val="both"/>
              <w:rPr>
                <w:rFonts w:ascii="Roboto Light" w:hAnsi="Roboto Light"/>
                <w:sz w:val="20"/>
                <w:szCs w:val="20"/>
              </w:rPr>
            </w:pPr>
            <w:r w:rsidRPr="00C74C40">
              <w:rPr>
                <w:rFonts w:ascii="Roboto Light" w:hAnsi="Roboto Light"/>
                <w:b/>
                <w:sz w:val="20"/>
                <w:szCs w:val="20"/>
              </w:rPr>
              <w:t>„Siseturvalisuse arengukava</w:t>
            </w:r>
            <w:r w:rsidR="007A0921" w:rsidRPr="00C74C40">
              <w:rPr>
                <w:rFonts w:ascii="Roboto Light" w:hAnsi="Roboto Light"/>
                <w:b/>
                <w:sz w:val="20"/>
                <w:szCs w:val="20"/>
              </w:rPr>
              <w:t>s</w:t>
            </w:r>
            <w:r w:rsidRPr="00C74C40">
              <w:rPr>
                <w:rFonts w:ascii="Roboto Light" w:hAnsi="Roboto Light"/>
                <w:b/>
                <w:sz w:val="20"/>
                <w:szCs w:val="20"/>
              </w:rPr>
              <w:t xml:space="preserve"> 2020–2030“</w:t>
            </w:r>
            <w:r w:rsidRPr="00C74C40">
              <w:rPr>
                <w:rFonts w:ascii="Roboto Light" w:hAnsi="Roboto Light"/>
                <w:sz w:val="20"/>
                <w:szCs w:val="20"/>
              </w:rPr>
              <w:t xml:space="preserve"> </w:t>
            </w:r>
            <w:r w:rsidR="007A0921" w:rsidRPr="00C74C40">
              <w:rPr>
                <w:rFonts w:ascii="Roboto Light" w:hAnsi="Roboto Light"/>
                <w:sz w:val="20"/>
                <w:szCs w:val="20"/>
              </w:rPr>
              <w:t>endas</w:t>
            </w:r>
            <w:r w:rsidRPr="00C74C40">
              <w:rPr>
                <w:rFonts w:ascii="Roboto Light" w:hAnsi="Roboto Light"/>
                <w:sz w:val="20"/>
                <w:szCs w:val="20"/>
              </w:rPr>
              <w:t xml:space="preserve"> ega selle programmides ei kirjeldata dubleerivalt liiklusohutust suurendavaid tegevusi. Liiklusohutuse</w:t>
            </w:r>
            <w:r w:rsidR="00020719" w:rsidRPr="00C74C40">
              <w:rPr>
                <w:rFonts w:ascii="Roboto Light" w:hAnsi="Roboto Light"/>
                <w:sz w:val="20"/>
                <w:szCs w:val="20"/>
              </w:rPr>
              <w:t xml:space="preserve"> tagamise</w:t>
            </w:r>
            <w:r w:rsidRPr="00C74C40">
              <w:rPr>
                <w:rFonts w:ascii="Roboto Light" w:hAnsi="Roboto Light"/>
                <w:sz w:val="20"/>
                <w:szCs w:val="20"/>
              </w:rPr>
              <w:t xml:space="preserve">le aitavad kaasa </w:t>
            </w:r>
            <w:r w:rsidR="00762B27" w:rsidRPr="00C74C40">
              <w:rPr>
                <w:rFonts w:ascii="Roboto Light" w:hAnsi="Roboto Light"/>
                <w:sz w:val="20"/>
                <w:szCs w:val="20"/>
              </w:rPr>
              <w:t xml:space="preserve">nii </w:t>
            </w:r>
            <w:r w:rsidRPr="00C74C40">
              <w:rPr>
                <w:rFonts w:ascii="Roboto Light" w:hAnsi="Roboto Light"/>
                <w:sz w:val="20"/>
                <w:szCs w:val="20"/>
              </w:rPr>
              <w:t>ennetava ja turvalise elukeskkonna tegevussuunad</w:t>
            </w:r>
            <w:r w:rsidR="00762B27" w:rsidRPr="00C74C40">
              <w:rPr>
                <w:rFonts w:ascii="Roboto Light" w:hAnsi="Roboto Light"/>
                <w:sz w:val="20"/>
                <w:szCs w:val="20"/>
              </w:rPr>
              <w:t xml:space="preserve">, mille kaudu kujundatakse </w:t>
            </w:r>
            <w:r w:rsidRPr="00C74C40">
              <w:rPr>
                <w:rFonts w:ascii="Roboto Light" w:hAnsi="Roboto Light"/>
                <w:sz w:val="20"/>
                <w:szCs w:val="20"/>
              </w:rPr>
              <w:t>inimeste hoiaku</w:t>
            </w:r>
            <w:r w:rsidR="00762B27" w:rsidRPr="00C74C40">
              <w:rPr>
                <w:rFonts w:ascii="Roboto Light" w:hAnsi="Roboto Light"/>
                <w:sz w:val="20"/>
                <w:szCs w:val="20"/>
              </w:rPr>
              <w:t>id</w:t>
            </w:r>
            <w:r w:rsidRPr="00C74C40">
              <w:rPr>
                <w:rFonts w:ascii="Roboto Light" w:hAnsi="Roboto Light"/>
                <w:sz w:val="20"/>
                <w:szCs w:val="20"/>
              </w:rPr>
              <w:t xml:space="preserve"> ja käitumis</w:t>
            </w:r>
            <w:r w:rsidR="00762B27" w:rsidRPr="00C74C40">
              <w:rPr>
                <w:rFonts w:ascii="Roboto Light" w:hAnsi="Roboto Light"/>
                <w:sz w:val="20"/>
                <w:szCs w:val="20"/>
              </w:rPr>
              <w:t>t, kui ka</w:t>
            </w:r>
            <w:r w:rsidRPr="00C74C40">
              <w:rPr>
                <w:rFonts w:ascii="Roboto Light" w:hAnsi="Roboto Light"/>
                <w:sz w:val="20"/>
                <w:szCs w:val="20"/>
              </w:rPr>
              <w:t xml:space="preserve"> kiire ja asjatundliku abi tegevussuunad, mi</w:t>
            </w:r>
            <w:r w:rsidR="00C97E23" w:rsidRPr="00C74C40">
              <w:rPr>
                <w:rFonts w:ascii="Roboto Light" w:hAnsi="Roboto Light"/>
                <w:sz w:val="20"/>
                <w:szCs w:val="20"/>
              </w:rPr>
              <w:t>lle abil vähendatakse</w:t>
            </w:r>
            <w:r w:rsidRPr="00C74C40">
              <w:rPr>
                <w:rFonts w:ascii="Roboto Light" w:hAnsi="Roboto Light"/>
                <w:sz w:val="20"/>
                <w:szCs w:val="20"/>
              </w:rPr>
              <w:t xml:space="preserve"> järelevalve (riskipõhise valmisoleku) </w:t>
            </w:r>
            <w:r w:rsidR="00336263" w:rsidRPr="00C74C40">
              <w:rPr>
                <w:rFonts w:ascii="Roboto Light" w:hAnsi="Roboto Light"/>
                <w:sz w:val="20"/>
                <w:szCs w:val="20"/>
              </w:rPr>
              <w:t xml:space="preserve">tegemise </w:t>
            </w:r>
            <w:r w:rsidRPr="00C74C40">
              <w:rPr>
                <w:rFonts w:ascii="Roboto Light" w:hAnsi="Roboto Light"/>
                <w:sz w:val="20"/>
                <w:szCs w:val="20"/>
              </w:rPr>
              <w:t>kaudu õnnetuste toimumise tõenäosus</w:t>
            </w:r>
            <w:r w:rsidR="00C97E23" w:rsidRPr="00C74C40">
              <w:rPr>
                <w:rFonts w:ascii="Roboto Light" w:hAnsi="Roboto Light"/>
                <w:sz w:val="20"/>
                <w:szCs w:val="20"/>
              </w:rPr>
              <w:t>t</w:t>
            </w:r>
            <w:r w:rsidRPr="00C74C40">
              <w:rPr>
                <w:rFonts w:ascii="Roboto Light" w:hAnsi="Roboto Light"/>
                <w:sz w:val="20"/>
                <w:szCs w:val="20"/>
              </w:rPr>
              <w:t xml:space="preserve"> ja </w:t>
            </w:r>
            <w:r w:rsidR="00311828" w:rsidRPr="00C74C40">
              <w:rPr>
                <w:rFonts w:ascii="Roboto Light" w:hAnsi="Roboto Light"/>
                <w:sz w:val="20"/>
                <w:szCs w:val="20"/>
              </w:rPr>
              <w:t xml:space="preserve">reageeritakse </w:t>
            </w:r>
            <w:r w:rsidR="00247747" w:rsidRPr="00C74C40">
              <w:rPr>
                <w:rFonts w:ascii="Roboto Light" w:hAnsi="Roboto Light"/>
                <w:sz w:val="20"/>
                <w:szCs w:val="20"/>
              </w:rPr>
              <w:t xml:space="preserve">õnnetustele </w:t>
            </w:r>
            <w:r w:rsidRPr="00C74C40">
              <w:rPr>
                <w:rFonts w:ascii="Roboto Light" w:hAnsi="Roboto Light"/>
                <w:sz w:val="20"/>
                <w:szCs w:val="20"/>
              </w:rPr>
              <w:t>kiire</w:t>
            </w:r>
            <w:r w:rsidR="00311828" w:rsidRPr="00C74C40">
              <w:rPr>
                <w:rFonts w:ascii="Roboto Light" w:hAnsi="Roboto Light"/>
                <w:sz w:val="20"/>
                <w:szCs w:val="20"/>
              </w:rPr>
              <w:t>s</w:t>
            </w:r>
            <w:r w:rsidRPr="00C74C40">
              <w:rPr>
                <w:rFonts w:ascii="Roboto Light" w:hAnsi="Roboto Light"/>
                <w:sz w:val="20"/>
                <w:szCs w:val="20"/>
              </w:rPr>
              <w:t>t</w:t>
            </w:r>
            <w:r w:rsidR="00311828" w:rsidRPr="00C74C40">
              <w:rPr>
                <w:rFonts w:ascii="Roboto Light" w:hAnsi="Roboto Light"/>
                <w:sz w:val="20"/>
                <w:szCs w:val="20"/>
              </w:rPr>
              <w:t>i</w:t>
            </w:r>
            <w:r w:rsidRPr="00C74C40">
              <w:rPr>
                <w:rFonts w:ascii="Roboto Light" w:hAnsi="Roboto Light"/>
                <w:sz w:val="20"/>
                <w:szCs w:val="20"/>
              </w:rPr>
              <w:t>.</w:t>
            </w:r>
          </w:p>
        </w:tc>
      </w:tr>
      <w:tr w:rsidR="00357704" w:rsidRPr="00C74C40" w14:paraId="53F18932" w14:textId="77777777" w:rsidTr="00AA4966">
        <w:trPr>
          <w:jc w:val="center"/>
        </w:trPr>
        <w:tc>
          <w:tcPr>
            <w:tcW w:w="2127" w:type="dxa"/>
            <w:shd w:val="clear" w:color="auto" w:fill="F2F2F2" w:themeFill="background1" w:themeFillShade="F2"/>
          </w:tcPr>
          <w:p w14:paraId="2177C4E2" w14:textId="3130D499" w:rsidR="00357704" w:rsidRPr="00C74C40" w:rsidRDefault="00357704" w:rsidP="00F103AC">
            <w:pPr>
              <w:spacing w:after="60"/>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t>„Transpordi ja liikuvuse arengukava aastateks 2021–2030“ (koostamisel)</w:t>
            </w:r>
          </w:p>
        </w:tc>
        <w:tc>
          <w:tcPr>
            <w:tcW w:w="7513" w:type="dxa"/>
          </w:tcPr>
          <w:p w14:paraId="4A0668D9" w14:textId="5E9D7668" w:rsidR="006D5516" w:rsidRPr="00C74C40" w:rsidRDefault="006D5516" w:rsidP="00D54E82">
            <w:pPr>
              <w:spacing w:after="60"/>
              <w:jc w:val="both"/>
              <w:rPr>
                <w:rFonts w:ascii="Roboto Light" w:hAnsi="Roboto Light"/>
                <w:sz w:val="20"/>
                <w:szCs w:val="20"/>
              </w:rPr>
            </w:pPr>
            <w:r w:rsidRPr="00C74C40">
              <w:rPr>
                <w:rFonts w:ascii="Roboto Light" w:hAnsi="Roboto Light"/>
                <w:b/>
                <w:sz w:val="20"/>
                <w:szCs w:val="20"/>
              </w:rPr>
              <w:t xml:space="preserve">„Transpordi ja liikuvuse arengukava aastateks 2021–2030“ </w:t>
            </w:r>
            <w:r w:rsidRPr="00C74C40">
              <w:rPr>
                <w:rFonts w:ascii="Roboto Light" w:hAnsi="Roboto Light"/>
                <w:sz w:val="20"/>
                <w:szCs w:val="20"/>
              </w:rPr>
              <w:t>(koostamisel) aitab siseturvalisuse eesmärkidele kaasa turvalise transpordi infrastruktuuri ja meetmetega riskiva ja ennast ning teisi ohtu seadva käitumise vähendamiseks. Samuti on seatud selles arengukavas sihid Schengeni piiriturvalisuse nõuetega arvestamiseks rahvusvahelise kaubaveo ja reisijateveo osas.</w:t>
            </w:r>
          </w:p>
          <w:p w14:paraId="0AC8C9C7" w14:textId="6EFAF0BD" w:rsidR="006D5516" w:rsidRPr="00C74C40" w:rsidRDefault="006D5516" w:rsidP="00D54E82">
            <w:pPr>
              <w:spacing w:after="60"/>
              <w:jc w:val="both"/>
              <w:rPr>
                <w:rFonts w:ascii="Roboto Light" w:hAnsi="Roboto Light"/>
                <w:b/>
                <w:sz w:val="20"/>
                <w:szCs w:val="20"/>
              </w:rPr>
            </w:pPr>
            <w:r w:rsidRPr="00C74C40">
              <w:rPr>
                <w:rFonts w:ascii="Roboto Light" w:hAnsi="Roboto Light"/>
                <w:b/>
                <w:sz w:val="20"/>
                <w:szCs w:val="20"/>
              </w:rPr>
              <w:t>„Siseturvalisuse arengukavas 2020–2030“</w:t>
            </w:r>
            <w:r w:rsidRPr="00C74C40">
              <w:rPr>
                <w:rFonts w:ascii="Roboto Light" w:hAnsi="Roboto Light"/>
                <w:sz w:val="20"/>
                <w:szCs w:val="20"/>
              </w:rPr>
              <w:t xml:space="preserve"> toetab transpordi ja liikuvuse eesmärke liiklussurmade ja sh elu, tervise ja varakahjude vähendamiseks suunatud ennetustegevustega ning kiire ja asjatundliku abi pakkumisega.</w:t>
            </w:r>
          </w:p>
        </w:tc>
      </w:tr>
      <w:tr w:rsidR="009F1FFD" w:rsidRPr="00C74C40" w14:paraId="702504AD" w14:textId="77777777" w:rsidTr="00AA4966">
        <w:trPr>
          <w:jc w:val="center"/>
        </w:trPr>
        <w:tc>
          <w:tcPr>
            <w:tcW w:w="2127" w:type="dxa"/>
            <w:shd w:val="clear" w:color="auto" w:fill="F2F2F2" w:themeFill="background1" w:themeFillShade="F2"/>
          </w:tcPr>
          <w:p w14:paraId="072122C5" w14:textId="444931F6" w:rsidR="009F1FFD" w:rsidRPr="00C74C40" w:rsidRDefault="00B82C5E" w:rsidP="00F103AC">
            <w:pPr>
              <w:spacing w:after="60"/>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t>„</w:t>
            </w:r>
            <w:r w:rsidR="00F103AC" w:rsidRPr="00C74C40">
              <w:rPr>
                <w:rFonts w:ascii="Roboto Light" w:hAnsi="Roboto Light"/>
                <w:smallCaps/>
                <w:color w:val="5A5A5A" w:themeColor="text1" w:themeTint="A5"/>
                <w:sz w:val="20"/>
                <w:szCs w:val="20"/>
              </w:rPr>
              <w:t>Haridusvaldkonna arengukava 2021–2035</w:t>
            </w:r>
            <w:r w:rsidR="00F103AC" w:rsidRPr="00C74C40" w:rsidDel="00F103AC">
              <w:rPr>
                <w:rFonts w:ascii="Roboto Light" w:hAnsi="Roboto Light"/>
                <w:smallCaps/>
                <w:color w:val="5A5A5A" w:themeColor="text1" w:themeTint="A5"/>
                <w:sz w:val="20"/>
                <w:szCs w:val="20"/>
              </w:rPr>
              <w:t xml:space="preserve"> </w:t>
            </w:r>
            <w:r w:rsidRPr="00C74C40">
              <w:rPr>
                <w:rFonts w:ascii="Roboto Light" w:hAnsi="Roboto Light"/>
                <w:smallCaps/>
                <w:color w:val="5A5A5A" w:themeColor="text1" w:themeTint="A5"/>
                <w:sz w:val="20"/>
                <w:szCs w:val="20"/>
              </w:rPr>
              <w:t>“</w:t>
            </w:r>
            <w:r w:rsidR="009F1FFD" w:rsidRPr="00C74C40">
              <w:rPr>
                <w:rFonts w:ascii="Roboto Light" w:hAnsi="Roboto Light"/>
                <w:smallCaps/>
                <w:color w:val="5A5A5A" w:themeColor="text1" w:themeTint="A5"/>
                <w:sz w:val="20"/>
                <w:szCs w:val="20"/>
              </w:rPr>
              <w:t xml:space="preserve"> (koostamisel)</w:t>
            </w:r>
          </w:p>
        </w:tc>
        <w:tc>
          <w:tcPr>
            <w:tcW w:w="7513" w:type="dxa"/>
          </w:tcPr>
          <w:p w14:paraId="18723341" w14:textId="65E89912" w:rsidR="009F1FFD" w:rsidRPr="00C74C40" w:rsidRDefault="009F1FFD" w:rsidP="00D54E82">
            <w:pPr>
              <w:spacing w:after="60"/>
              <w:jc w:val="both"/>
              <w:rPr>
                <w:rFonts w:ascii="Roboto Light" w:hAnsi="Roboto Light"/>
                <w:sz w:val="20"/>
                <w:szCs w:val="20"/>
              </w:rPr>
            </w:pPr>
            <w:r w:rsidRPr="00C74C40">
              <w:rPr>
                <w:rFonts w:ascii="Roboto Light" w:hAnsi="Roboto Light"/>
                <w:b/>
                <w:sz w:val="20"/>
                <w:szCs w:val="20"/>
              </w:rPr>
              <w:t>„Haridus</w:t>
            </w:r>
            <w:r w:rsidR="00515DB9" w:rsidRPr="00C74C40">
              <w:rPr>
                <w:rFonts w:ascii="Roboto Light" w:hAnsi="Roboto Light"/>
                <w:b/>
                <w:sz w:val="20"/>
                <w:szCs w:val="20"/>
              </w:rPr>
              <w:t>valdkonna arengukava</w:t>
            </w:r>
            <w:r w:rsidRPr="00C74C40">
              <w:rPr>
                <w:rFonts w:ascii="Roboto Light" w:hAnsi="Roboto Light"/>
                <w:b/>
                <w:sz w:val="20"/>
                <w:szCs w:val="20"/>
              </w:rPr>
              <w:t xml:space="preserve"> 202</w:t>
            </w:r>
            <w:r w:rsidR="00515DB9" w:rsidRPr="00C74C40">
              <w:rPr>
                <w:rFonts w:ascii="Roboto Light" w:hAnsi="Roboto Light"/>
                <w:b/>
                <w:sz w:val="20"/>
                <w:szCs w:val="20"/>
              </w:rPr>
              <w:t>1</w:t>
            </w:r>
            <w:r w:rsidRPr="00C74C40">
              <w:rPr>
                <w:rFonts w:ascii="Roboto Light" w:hAnsi="Roboto Light"/>
                <w:b/>
                <w:sz w:val="20"/>
                <w:szCs w:val="20"/>
              </w:rPr>
              <w:t>–2035“</w:t>
            </w:r>
            <w:r w:rsidRPr="00C74C40">
              <w:rPr>
                <w:rFonts w:ascii="Roboto Light" w:hAnsi="Roboto Light"/>
                <w:sz w:val="20"/>
                <w:szCs w:val="20"/>
              </w:rPr>
              <w:t xml:space="preserve"> (koostamisel)</w:t>
            </w:r>
            <w:r w:rsidR="005F5CBA" w:rsidRPr="00C74C40">
              <w:rPr>
                <w:rFonts w:ascii="Roboto Light" w:hAnsi="Roboto Light"/>
                <w:sz w:val="20"/>
                <w:szCs w:val="20"/>
              </w:rPr>
              <w:t>toetab inimeste heaolu ja turvalisust üldoskuste arendamise ning ühise kultuuri- ja väärtusruumi ja kvaliteetse eestikeelse õppe kaudu.</w:t>
            </w:r>
            <w:r w:rsidR="00CA3763" w:rsidRPr="00C74C40">
              <w:rPr>
                <w:rFonts w:ascii="Roboto Light" w:hAnsi="Roboto Light"/>
                <w:sz w:val="20"/>
                <w:szCs w:val="20"/>
              </w:rPr>
              <w:t xml:space="preserve"> Samuti on arengukavas seatud siht </w:t>
            </w:r>
            <w:r w:rsidR="005F5CBA" w:rsidRPr="00C74C40">
              <w:rPr>
                <w:rFonts w:ascii="Roboto Light" w:hAnsi="Roboto Light"/>
                <w:sz w:val="20"/>
                <w:szCs w:val="20"/>
              </w:rPr>
              <w:t xml:space="preserve"> </w:t>
            </w:r>
            <w:r w:rsidR="00CA3763" w:rsidRPr="00C74C40">
              <w:rPr>
                <w:rFonts w:ascii="Roboto Light" w:hAnsi="Roboto Light"/>
                <w:sz w:val="20"/>
                <w:szCs w:val="20"/>
              </w:rPr>
              <w:t xml:space="preserve">luua vaimselt ja füüsiliselt turvaline õppekeskkond, mis toetab kõiki õppeprotsessis osalejaid. </w:t>
            </w:r>
            <w:r w:rsidRPr="00C74C40">
              <w:rPr>
                <w:rFonts w:ascii="Roboto Light" w:hAnsi="Roboto Light"/>
                <w:b/>
                <w:sz w:val="20"/>
                <w:szCs w:val="20"/>
              </w:rPr>
              <w:t>„Siseturvalisuse arengukava</w:t>
            </w:r>
            <w:r w:rsidR="006B6344" w:rsidRPr="00C74C40">
              <w:rPr>
                <w:rFonts w:ascii="Roboto Light" w:hAnsi="Roboto Light"/>
                <w:b/>
                <w:sz w:val="20"/>
                <w:szCs w:val="20"/>
              </w:rPr>
              <w:t>s</w:t>
            </w:r>
            <w:r w:rsidRPr="00C74C40">
              <w:rPr>
                <w:rFonts w:ascii="Roboto Light" w:hAnsi="Roboto Light"/>
                <w:b/>
                <w:sz w:val="20"/>
                <w:szCs w:val="20"/>
              </w:rPr>
              <w:t xml:space="preserve"> 2020–2030“</w:t>
            </w:r>
            <w:r w:rsidRPr="00C74C40">
              <w:rPr>
                <w:rFonts w:ascii="Roboto Light" w:hAnsi="Roboto Light"/>
                <w:sz w:val="20"/>
                <w:szCs w:val="20"/>
              </w:rPr>
              <w:t xml:space="preserve"> </w:t>
            </w:r>
            <w:r w:rsidR="006B6344" w:rsidRPr="00C74C40">
              <w:rPr>
                <w:rFonts w:ascii="Roboto Light" w:hAnsi="Roboto Light"/>
                <w:sz w:val="20"/>
                <w:szCs w:val="20"/>
              </w:rPr>
              <w:t>ning</w:t>
            </w:r>
            <w:r w:rsidRPr="00C74C40">
              <w:rPr>
                <w:rFonts w:ascii="Roboto Light" w:hAnsi="Roboto Light"/>
                <w:sz w:val="20"/>
                <w:szCs w:val="20"/>
              </w:rPr>
              <w:t xml:space="preserve"> selle programmide koostamisel ja elluviimisel pööratakse tähelepanu ühisosale haridusvaldkonnaga.</w:t>
            </w:r>
            <w:r w:rsidR="00515DB9" w:rsidRPr="00C74C40">
              <w:rPr>
                <w:rFonts w:ascii="Roboto Light" w:hAnsi="Roboto Light"/>
                <w:sz w:val="20"/>
                <w:szCs w:val="20"/>
              </w:rPr>
              <w:t xml:space="preserve"> </w:t>
            </w:r>
            <w:r w:rsidR="005F5CBA" w:rsidRPr="00C74C40">
              <w:rPr>
                <w:rFonts w:ascii="Roboto Light" w:hAnsi="Roboto Light"/>
                <w:sz w:val="20"/>
                <w:szCs w:val="20"/>
              </w:rPr>
              <w:t xml:space="preserve">Arengukavas on täpsustatud tegevussuundi, mis aitaks </w:t>
            </w:r>
            <w:r w:rsidR="00515DB9" w:rsidRPr="00C74C40">
              <w:rPr>
                <w:rFonts w:ascii="Roboto Light" w:hAnsi="Roboto Light"/>
                <w:sz w:val="20"/>
                <w:szCs w:val="20"/>
              </w:rPr>
              <w:t>suurendada haridusvaldkonna rolli ennetusega seotud tegevuste tõhususe tagamisel, näiteks tõenduspõhiste ennetustegevuste integreerimisega koolide tegevustesse; samuti on seatud üldised tegevussuunad, kuidas tagada ohutu käitumise oskuste kujundamine osana haridussüsteemist jmt.</w:t>
            </w:r>
            <w:r w:rsidR="00CA3763" w:rsidRPr="00C74C40">
              <w:rPr>
                <w:rFonts w:ascii="Roboto Light" w:hAnsi="Roboto Light"/>
                <w:sz w:val="20"/>
                <w:szCs w:val="20"/>
              </w:rPr>
              <w:t xml:space="preserve"> </w:t>
            </w:r>
          </w:p>
        </w:tc>
      </w:tr>
      <w:tr w:rsidR="009F1FFD" w:rsidRPr="00C74C40" w14:paraId="7ACE443F" w14:textId="77777777" w:rsidTr="00AA4966">
        <w:trPr>
          <w:jc w:val="center"/>
        </w:trPr>
        <w:tc>
          <w:tcPr>
            <w:tcW w:w="2127" w:type="dxa"/>
            <w:shd w:val="clear" w:color="auto" w:fill="F2F2F2" w:themeFill="background1" w:themeFillShade="F2"/>
          </w:tcPr>
          <w:p w14:paraId="5731464D" w14:textId="5E7B6262" w:rsidR="009F1FFD" w:rsidRPr="00C74C40" w:rsidRDefault="00F353C7" w:rsidP="006D5516">
            <w:pPr>
              <w:spacing w:after="60"/>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t>„</w:t>
            </w:r>
            <w:r w:rsidR="006D5516" w:rsidRPr="00C74C40">
              <w:rPr>
                <w:rFonts w:ascii="Roboto Light" w:hAnsi="Roboto Light"/>
                <w:smallCaps/>
                <w:color w:val="5A5A5A" w:themeColor="text1" w:themeTint="A5"/>
                <w:sz w:val="20"/>
                <w:szCs w:val="20"/>
              </w:rPr>
              <w:t>Sidusa Eesti arengukava</w:t>
            </w:r>
            <w:r w:rsidR="008703A2" w:rsidRPr="00C74C40">
              <w:rPr>
                <w:rFonts w:ascii="Roboto Light" w:hAnsi="Roboto Light"/>
                <w:smallCaps/>
                <w:color w:val="5A5A5A" w:themeColor="text1" w:themeTint="A5"/>
                <w:sz w:val="20"/>
                <w:szCs w:val="20"/>
              </w:rPr>
              <w:t xml:space="preserve"> </w:t>
            </w:r>
            <w:r w:rsidRPr="00C74C40">
              <w:rPr>
                <w:rFonts w:ascii="Roboto Light" w:hAnsi="Roboto Light"/>
                <w:smallCaps/>
                <w:color w:val="5A5A5A" w:themeColor="text1" w:themeTint="A5"/>
                <w:sz w:val="20"/>
                <w:szCs w:val="20"/>
              </w:rPr>
              <w:t xml:space="preserve">2021– </w:t>
            </w:r>
            <w:r w:rsidR="003A0F56" w:rsidRPr="00C74C40">
              <w:rPr>
                <w:rFonts w:ascii="Roboto Light" w:hAnsi="Roboto Light"/>
                <w:smallCaps/>
                <w:color w:val="5A5A5A" w:themeColor="text1" w:themeTint="A5"/>
                <w:sz w:val="20"/>
                <w:szCs w:val="20"/>
              </w:rPr>
              <w:t xml:space="preserve">2030 </w:t>
            </w:r>
            <w:r w:rsidR="009F1FFD" w:rsidRPr="00C74C40">
              <w:rPr>
                <w:rFonts w:ascii="Roboto Light" w:hAnsi="Roboto Light"/>
                <w:smallCaps/>
                <w:color w:val="5A5A5A" w:themeColor="text1" w:themeTint="A5"/>
                <w:sz w:val="20"/>
                <w:szCs w:val="20"/>
              </w:rPr>
              <w:t>(koostamisel)</w:t>
            </w:r>
          </w:p>
        </w:tc>
        <w:tc>
          <w:tcPr>
            <w:tcW w:w="7513" w:type="dxa"/>
          </w:tcPr>
          <w:p w14:paraId="1862CFB7" w14:textId="1DCB527D" w:rsidR="009F1FFD" w:rsidRPr="00C74C40" w:rsidRDefault="00F353C7" w:rsidP="006B1EE2">
            <w:pPr>
              <w:spacing w:after="60"/>
              <w:jc w:val="both"/>
              <w:rPr>
                <w:rFonts w:ascii="Roboto Light" w:hAnsi="Roboto Light"/>
                <w:sz w:val="20"/>
                <w:szCs w:val="20"/>
              </w:rPr>
            </w:pPr>
            <w:r w:rsidRPr="00C74C40">
              <w:rPr>
                <w:rFonts w:ascii="Roboto Light" w:hAnsi="Roboto Light"/>
                <w:b/>
                <w:sz w:val="20"/>
                <w:szCs w:val="20"/>
              </w:rPr>
              <w:t>„</w:t>
            </w:r>
            <w:r w:rsidR="006D5516" w:rsidRPr="00C74C40">
              <w:rPr>
                <w:rFonts w:ascii="Roboto Light" w:hAnsi="Roboto Light"/>
                <w:b/>
                <w:sz w:val="20"/>
                <w:szCs w:val="20"/>
              </w:rPr>
              <w:t>Sidusa Eesti arengukava</w:t>
            </w:r>
            <w:r w:rsidR="003A0F56" w:rsidRPr="00C74C40">
              <w:rPr>
                <w:rFonts w:ascii="Roboto Light" w:hAnsi="Roboto Light"/>
                <w:b/>
                <w:sz w:val="20"/>
                <w:szCs w:val="20"/>
              </w:rPr>
              <w:t xml:space="preserve"> </w:t>
            </w:r>
            <w:r w:rsidRPr="00C74C40">
              <w:rPr>
                <w:rFonts w:ascii="Roboto Light" w:hAnsi="Roboto Light"/>
                <w:b/>
                <w:sz w:val="20"/>
                <w:szCs w:val="20"/>
              </w:rPr>
              <w:t>2021–</w:t>
            </w:r>
            <w:r w:rsidR="003A0F56" w:rsidRPr="00C74C40">
              <w:rPr>
                <w:rFonts w:ascii="Roboto Light" w:hAnsi="Roboto Light"/>
                <w:b/>
                <w:sz w:val="20"/>
                <w:szCs w:val="20"/>
              </w:rPr>
              <w:t>2030</w:t>
            </w:r>
            <w:r w:rsidRPr="00C74C40">
              <w:rPr>
                <w:rFonts w:ascii="Roboto Light" w:hAnsi="Roboto Light"/>
                <w:b/>
                <w:sz w:val="20"/>
                <w:szCs w:val="20"/>
              </w:rPr>
              <w:t>“</w:t>
            </w:r>
            <w:r w:rsidR="009F1FFD" w:rsidRPr="00C74C40">
              <w:rPr>
                <w:rFonts w:ascii="Roboto Light" w:hAnsi="Roboto Light"/>
                <w:sz w:val="20"/>
                <w:szCs w:val="20"/>
              </w:rPr>
              <w:t xml:space="preserve"> (koostamisel) ai</w:t>
            </w:r>
            <w:r w:rsidRPr="00C74C40">
              <w:rPr>
                <w:rFonts w:ascii="Roboto Light" w:hAnsi="Roboto Light"/>
                <w:sz w:val="20"/>
                <w:szCs w:val="20"/>
              </w:rPr>
              <w:t>tab</w:t>
            </w:r>
            <w:r w:rsidR="009F1FFD" w:rsidRPr="00C74C40">
              <w:rPr>
                <w:rFonts w:ascii="Roboto Light" w:hAnsi="Roboto Light"/>
                <w:sz w:val="20"/>
                <w:szCs w:val="20"/>
              </w:rPr>
              <w:t xml:space="preserve"> </w:t>
            </w:r>
            <w:r w:rsidR="00AC5D42" w:rsidRPr="00C74C40">
              <w:rPr>
                <w:rFonts w:ascii="Roboto Light" w:hAnsi="Roboto Light"/>
                <w:sz w:val="20"/>
                <w:szCs w:val="20"/>
              </w:rPr>
              <w:t>s</w:t>
            </w:r>
            <w:r w:rsidR="009F1FFD" w:rsidRPr="00C74C40">
              <w:rPr>
                <w:rFonts w:ascii="Roboto Light" w:hAnsi="Roboto Light"/>
                <w:sz w:val="20"/>
                <w:szCs w:val="20"/>
              </w:rPr>
              <w:t>iseturvalisuse eesmärkide</w:t>
            </w:r>
            <w:r w:rsidR="00C85F2E" w:rsidRPr="00C74C40">
              <w:rPr>
                <w:rFonts w:ascii="Roboto Light" w:hAnsi="Roboto Light"/>
                <w:sz w:val="20"/>
                <w:szCs w:val="20"/>
              </w:rPr>
              <w:t xml:space="preserve"> saavutamise</w:t>
            </w:r>
            <w:r w:rsidR="009F1FFD" w:rsidRPr="00C74C40">
              <w:rPr>
                <w:rFonts w:ascii="Roboto Light" w:hAnsi="Roboto Light"/>
                <w:sz w:val="20"/>
                <w:szCs w:val="20"/>
              </w:rPr>
              <w:t>le kaasa</w:t>
            </w:r>
            <w:r w:rsidR="00915D53" w:rsidRPr="00C74C40">
              <w:rPr>
                <w:rFonts w:ascii="Roboto Light" w:hAnsi="Roboto Light"/>
                <w:sz w:val="20"/>
                <w:szCs w:val="20"/>
              </w:rPr>
              <w:t>, suurendades</w:t>
            </w:r>
            <w:r w:rsidR="009F1FFD" w:rsidRPr="00C74C40">
              <w:rPr>
                <w:rFonts w:ascii="Roboto Light" w:hAnsi="Roboto Light"/>
                <w:sz w:val="20"/>
                <w:szCs w:val="20"/>
              </w:rPr>
              <w:t xml:space="preserve"> ühiskondlik</w:t>
            </w:r>
            <w:r w:rsidR="00915D53" w:rsidRPr="00C74C40">
              <w:rPr>
                <w:rFonts w:ascii="Roboto Light" w:hAnsi="Roboto Light"/>
                <w:sz w:val="20"/>
                <w:szCs w:val="20"/>
              </w:rPr>
              <w:t>ku sidusust</w:t>
            </w:r>
            <w:r w:rsidR="009F1FFD" w:rsidRPr="00C74C40">
              <w:rPr>
                <w:rFonts w:ascii="Roboto Light" w:hAnsi="Roboto Light"/>
                <w:sz w:val="20"/>
                <w:szCs w:val="20"/>
              </w:rPr>
              <w:t xml:space="preserve"> ja </w:t>
            </w:r>
            <w:r w:rsidR="00915D53" w:rsidRPr="00C74C40">
              <w:rPr>
                <w:rFonts w:ascii="Roboto Light" w:hAnsi="Roboto Light"/>
                <w:sz w:val="20"/>
                <w:szCs w:val="20"/>
              </w:rPr>
              <w:t xml:space="preserve">vältides </w:t>
            </w:r>
            <w:r w:rsidR="009F1FFD" w:rsidRPr="00C74C40">
              <w:rPr>
                <w:rFonts w:ascii="Roboto Light" w:hAnsi="Roboto Light"/>
                <w:sz w:val="20"/>
                <w:szCs w:val="20"/>
              </w:rPr>
              <w:t>teravate ühiskondlike pi</w:t>
            </w:r>
            <w:r w:rsidR="00915D53" w:rsidRPr="00C74C40">
              <w:rPr>
                <w:rFonts w:ascii="Roboto Light" w:hAnsi="Roboto Light"/>
                <w:sz w:val="20"/>
                <w:szCs w:val="20"/>
              </w:rPr>
              <w:t>ngete esiletõusu</w:t>
            </w:r>
            <w:r w:rsidR="009F1FFD" w:rsidRPr="00C74C40">
              <w:rPr>
                <w:rFonts w:ascii="Roboto Light" w:hAnsi="Roboto Light"/>
                <w:sz w:val="20"/>
                <w:szCs w:val="20"/>
              </w:rPr>
              <w:t xml:space="preserve">. </w:t>
            </w:r>
            <w:r w:rsidRPr="00C74C40">
              <w:rPr>
                <w:rFonts w:ascii="Roboto Light" w:hAnsi="Roboto Light"/>
                <w:sz w:val="20"/>
                <w:szCs w:val="20"/>
              </w:rPr>
              <w:t>Samuti toetab see kodanike algatuslikku hoiakut ja võimestab kodanikuühiskonda.</w:t>
            </w:r>
          </w:p>
          <w:p w14:paraId="403B18F3" w14:textId="7922202B" w:rsidR="00803976" w:rsidRPr="00C74C40" w:rsidRDefault="009F1FFD" w:rsidP="00D56B51">
            <w:pPr>
              <w:jc w:val="both"/>
              <w:rPr>
                <w:rFonts w:ascii="Roboto Light" w:hAnsi="Roboto Light"/>
                <w:sz w:val="20"/>
                <w:szCs w:val="20"/>
              </w:rPr>
            </w:pPr>
            <w:r w:rsidRPr="00C74C40">
              <w:rPr>
                <w:rFonts w:ascii="Roboto Light" w:hAnsi="Roboto Light"/>
                <w:sz w:val="20"/>
                <w:szCs w:val="20"/>
              </w:rPr>
              <w:t xml:space="preserve">Siseturvalisuse valdkonnale on </w:t>
            </w:r>
            <w:r w:rsidR="00161A99" w:rsidRPr="00C74C40">
              <w:rPr>
                <w:rFonts w:ascii="Roboto Light" w:hAnsi="Roboto Light"/>
                <w:sz w:val="20"/>
                <w:szCs w:val="20"/>
              </w:rPr>
              <w:t>tähtis</w:t>
            </w:r>
            <w:r w:rsidRPr="00C74C40">
              <w:rPr>
                <w:rFonts w:ascii="Roboto Light" w:hAnsi="Roboto Light"/>
                <w:sz w:val="20"/>
                <w:szCs w:val="20"/>
              </w:rPr>
              <w:t xml:space="preserve">, et </w:t>
            </w:r>
            <w:r w:rsidR="003A0F56" w:rsidRPr="00C74C40">
              <w:rPr>
                <w:rFonts w:ascii="Roboto Light" w:hAnsi="Roboto Light"/>
                <w:sz w:val="20"/>
                <w:szCs w:val="20"/>
              </w:rPr>
              <w:t xml:space="preserve">see mh </w:t>
            </w:r>
            <w:r w:rsidRPr="00C74C40">
              <w:rPr>
                <w:rFonts w:ascii="Roboto Light" w:hAnsi="Roboto Light"/>
                <w:sz w:val="20"/>
                <w:szCs w:val="20"/>
              </w:rPr>
              <w:t xml:space="preserve">kujundaks lõimumispoliitikat </w:t>
            </w:r>
            <w:r w:rsidR="004227B4" w:rsidRPr="00C74C40">
              <w:rPr>
                <w:rFonts w:ascii="Roboto Light" w:hAnsi="Roboto Light"/>
                <w:sz w:val="20"/>
                <w:szCs w:val="20"/>
              </w:rPr>
              <w:t>nii</w:t>
            </w:r>
            <w:r w:rsidRPr="00C74C40">
              <w:rPr>
                <w:rFonts w:ascii="Roboto Light" w:hAnsi="Roboto Light"/>
                <w:sz w:val="20"/>
                <w:szCs w:val="20"/>
              </w:rPr>
              <w:t xml:space="preserve">, et </w:t>
            </w:r>
            <w:r w:rsidR="001D0D12" w:rsidRPr="00C74C40">
              <w:rPr>
                <w:rFonts w:ascii="Roboto Light" w:hAnsi="Roboto Light"/>
                <w:sz w:val="20"/>
                <w:szCs w:val="20"/>
              </w:rPr>
              <w:t>selles kokku lepitu</w:t>
            </w:r>
            <w:r w:rsidR="00502063" w:rsidRPr="00C74C40">
              <w:rPr>
                <w:rFonts w:ascii="Roboto Light" w:hAnsi="Roboto Light"/>
                <w:sz w:val="20"/>
                <w:szCs w:val="20"/>
              </w:rPr>
              <w:t>:</w:t>
            </w:r>
          </w:p>
          <w:p w14:paraId="236B8C90" w14:textId="7263FB21" w:rsidR="00E06E10" w:rsidRPr="00C74C40" w:rsidRDefault="00E06E10" w:rsidP="00D56B51">
            <w:pPr>
              <w:jc w:val="both"/>
              <w:rPr>
                <w:rFonts w:ascii="Roboto Light" w:hAnsi="Roboto Light"/>
                <w:sz w:val="20"/>
                <w:szCs w:val="20"/>
              </w:rPr>
            </w:pPr>
            <w:r w:rsidRPr="00C74C40">
              <w:rPr>
                <w:rFonts w:ascii="Roboto Light" w:hAnsi="Roboto Light"/>
                <w:sz w:val="20"/>
                <w:szCs w:val="20"/>
              </w:rPr>
              <w:t>1) </w:t>
            </w:r>
            <w:r w:rsidR="009F1FFD" w:rsidRPr="00C74C40">
              <w:rPr>
                <w:rFonts w:ascii="Roboto Light" w:hAnsi="Roboto Light"/>
                <w:sz w:val="20"/>
                <w:szCs w:val="20"/>
              </w:rPr>
              <w:t xml:space="preserve">vähendaks vastuvõtlikkust lõhestuspoliitikale ja informatsioonilist mõjutustegevust; </w:t>
            </w:r>
          </w:p>
          <w:p w14:paraId="43204888" w14:textId="33A9F3DD" w:rsidR="00E06E10" w:rsidRPr="00C74C40" w:rsidRDefault="00E06E10" w:rsidP="00D56B51">
            <w:pPr>
              <w:jc w:val="both"/>
              <w:rPr>
                <w:rFonts w:ascii="Roboto Light" w:hAnsi="Roboto Light"/>
                <w:sz w:val="20"/>
                <w:szCs w:val="20"/>
              </w:rPr>
            </w:pPr>
            <w:r w:rsidRPr="00C74C40">
              <w:rPr>
                <w:rFonts w:ascii="Roboto Light" w:hAnsi="Roboto Light"/>
                <w:sz w:val="20"/>
                <w:szCs w:val="20"/>
              </w:rPr>
              <w:t>2) </w:t>
            </w:r>
            <w:r w:rsidR="009F1FFD" w:rsidRPr="00C74C40">
              <w:rPr>
                <w:rFonts w:ascii="Roboto Light" w:hAnsi="Roboto Light"/>
                <w:sz w:val="20"/>
                <w:szCs w:val="20"/>
              </w:rPr>
              <w:t xml:space="preserve">laiendaks ühist inforuumi; </w:t>
            </w:r>
          </w:p>
          <w:p w14:paraId="76285E37" w14:textId="3E4FB0C0" w:rsidR="00E06E10" w:rsidRPr="00C74C40" w:rsidRDefault="00872BE9" w:rsidP="00D56B51">
            <w:pPr>
              <w:jc w:val="both"/>
              <w:rPr>
                <w:rFonts w:ascii="Roboto Light" w:hAnsi="Roboto Light"/>
                <w:sz w:val="20"/>
                <w:szCs w:val="20"/>
              </w:rPr>
            </w:pPr>
            <w:r w:rsidRPr="00C74C40">
              <w:rPr>
                <w:rFonts w:ascii="Roboto Light" w:hAnsi="Roboto Light"/>
                <w:sz w:val="20"/>
                <w:szCs w:val="20"/>
              </w:rPr>
              <w:t>3) </w:t>
            </w:r>
            <w:r w:rsidR="009F1FFD" w:rsidRPr="00C74C40">
              <w:rPr>
                <w:rFonts w:ascii="Roboto Light" w:hAnsi="Roboto Light"/>
                <w:sz w:val="20"/>
                <w:szCs w:val="20"/>
              </w:rPr>
              <w:t xml:space="preserve">suurendaks ühiskonna sidusust ja jagatud riigiidentiteeti; </w:t>
            </w:r>
          </w:p>
          <w:p w14:paraId="0AFEA0DC" w14:textId="12100723" w:rsidR="00E06E10" w:rsidRPr="00C74C40" w:rsidRDefault="00872BE9" w:rsidP="00D56B51">
            <w:pPr>
              <w:jc w:val="both"/>
              <w:rPr>
                <w:rFonts w:ascii="Roboto Light" w:hAnsi="Roboto Light"/>
                <w:sz w:val="20"/>
                <w:szCs w:val="20"/>
              </w:rPr>
            </w:pPr>
            <w:r w:rsidRPr="00C74C40">
              <w:rPr>
                <w:rFonts w:ascii="Roboto Light" w:hAnsi="Roboto Light"/>
                <w:sz w:val="20"/>
                <w:szCs w:val="20"/>
              </w:rPr>
              <w:t>4) </w:t>
            </w:r>
            <w:r w:rsidR="009F1FFD" w:rsidRPr="00C74C40">
              <w:rPr>
                <w:rFonts w:ascii="Roboto Light" w:hAnsi="Roboto Light"/>
                <w:sz w:val="20"/>
                <w:szCs w:val="20"/>
              </w:rPr>
              <w:t>aitaks toetada, kaasata ja informeerida rahvusvähemuste kogukondi</w:t>
            </w:r>
            <w:r w:rsidR="00194DDC" w:rsidRPr="00C74C40">
              <w:rPr>
                <w:rFonts w:ascii="Roboto Light" w:hAnsi="Roboto Light"/>
                <w:sz w:val="20"/>
                <w:szCs w:val="20"/>
              </w:rPr>
              <w:t>;</w:t>
            </w:r>
            <w:r w:rsidR="009F1FFD" w:rsidRPr="00C74C40">
              <w:rPr>
                <w:rFonts w:ascii="Roboto Light" w:hAnsi="Roboto Light"/>
                <w:sz w:val="20"/>
                <w:szCs w:val="20"/>
              </w:rPr>
              <w:t xml:space="preserve"> </w:t>
            </w:r>
          </w:p>
          <w:p w14:paraId="7087FD70" w14:textId="40BA37CF" w:rsidR="00E910FA" w:rsidRPr="00C74C40" w:rsidRDefault="00872BE9" w:rsidP="009A0B46">
            <w:pPr>
              <w:spacing w:after="60"/>
              <w:jc w:val="both"/>
              <w:rPr>
                <w:rFonts w:ascii="Roboto Light" w:hAnsi="Roboto Light"/>
                <w:sz w:val="20"/>
                <w:szCs w:val="20"/>
              </w:rPr>
            </w:pPr>
            <w:r w:rsidRPr="00C74C40">
              <w:rPr>
                <w:rFonts w:ascii="Roboto Light" w:hAnsi="Roboto Light"/>
                <w:sz w:val="20"/>
                <w:szCs w:val="20"/>
              </w:rPr>
              <w:lastRenderedPageBreak/>
              <w:t>5) </w:t>
            </w:r>
            <w:r w:rsidR="009F1FFD" w:rsidRPr="00C74C40">
              <w:rPr>
                <w:rFonts w:ascii="Roboto Light" w:hAnsi="Roboto Light"/>
                <w:sz w:val="20"/>
                <w:szCs w:val="20"/>
              </w:rPr>
              <w:t>aitaks tagada eeldused keeleõppeks</w:t>
            </w:r>
            <w:r w:rsidR="001C5981" w:rsidRPr="00C74C40">
              <w:rPr>
                <w:rFonts w:ascii="Roboto Light" w:hAnsi="Roboto Light"/>
                <w:sz w:val="20"/>
                <w:szCs w:val="20"/>
              </w:rPr>
              <w:t>, et toetada</w:t>
            </w:r>
            <w:r w:rsidR="009F1FFD" w:rsidRPr="00C74C40">
              <w:rPr>
                <w:rFonts w:ascii="Roboto Light" w:hAnsi="Roboto Light"/>
                <w:sz w:val="20"/>
                <w:szCs w:val="20"/>
              </w:rPr>
              <w:t xml:space="preserve"> muu emakeelega elanike ja uussisserändajate kohanemis</w:t>
            </w:r>
            <w:r w:rsidR="00BA1008" w:rsidRPr="00C74C40">
              <w:rPr>
                <w:rFonts w:ascii="Roboto Light" w:hAnsi="Roboto Light"/>
                <w:sz w:val="20"/>
                <w:szCs w:val="20"/>
              </w:rPr>
              <w:t>t</w:t>
            </w:r>
            <w:r w:rsidR="009F1FFD" w:rsidRPr="00C74C40">
              <w:rPr>
                <w:rFonts w:ascii="Roboto Light" w:hAnsi="Roboto Light"/>
                <w:sz w:val="20"/>
                <w:szCs w:val="20"/>
              </w:rPr>
              <w:t xml:space="preserve"> ja </w:t>
            </w:r>
            <w:r w:rsidR="00847E40" w:rsidRPr="00C74C40">
              <w:rPr>
                <w:rFonts w:ascii="Roboto Light" w:hAnsi="Roboto Light"/>
                <w:sz w:val="20"/>
                <w:szCs w:val="20"/>
              </w:rPr>
              <w:t xml:space="preserve">vähendada </w:t>
            </w:r>
            <w:r w:rsidR="009F1FFD" w:rsidRPr="00C74C40">
              <w:rPr>
                <w:rFonts w:ascii="Roboto Light" w:hAnsi="Roboto Light"/>
                <w:sz w:val="20"/>
                <w:szCs w:val="20"/>
              </w:rPr>
              <w:t>määratlemata kodakondsusega inimeste arvu.</w:t>
            </w:r>
          </w:p>
          <w:p w14:paraId="21C76DDC" w14:textId="5A1439B6" w:rsidR="009F1FFD" w:rsidRPr="00C74C40" w:rsidRDefault="009F1FFD" w:rsidP="006F4370">
            <w:pPr>
              <w:spacing w:after="60"/>
              <w:jc w:val="both"/>
              <w:rPr>
                <w:rFonts w:ascii="Roboto Light" w:hAnsi="Roboto Light"/>
                <w:sz w:val="20"/>
                <w:szCs w:val="20"/>
              </w:rPr>
            </w:pPr>
            <w:r w:rsidRPr="00C74C40">
              <w:rPr>
                <w:rFonts w:ascii="Roboto Light" w:hAnsi="Roboto Light"/>
                <w:b/>
                <w:sz w:val="20"/>
                <w:szCs w:val="20"/>
              </w:rPr>
              <w:t>„Siseturvalisuse arengukava 2020–2030“</w:t>
            </w:r>
            <w:r w:rsidRPr="00C74C40">
              <w:rPr>
                <w:rFonts w:ascii="Roboto Light" w:hAnsi="Roboto Light"/>
                <w:sz w:val="20"/>
                <w:szCs w:val="20"/>
              </w:rPr>
              <w:t xml:space="preserve"> </w:t>
            </w:r>
            <w:r w:rsidR="008703A2" w:rsidRPr="00C74C40">
              <w:rPr>
                <w:rFonts w:ascii="Roboto Light" w:hAnsi="Roboto Light"/>
                <w:sz w:val="20"/>
                <w:szCs w:val="20"/>
              </w:rPr>
              <w:t xml:space="preserve">aitab muuta elukeskkonda turvalisemaks ja see on üheks eelduseks </w:t>
            </w:r>
            <w:r w:rsidR="006F4370" w:rsidRPr="00C74C40">
              <w:rPr>
                <w:rFonts w:ascii="Roboto Light" w:hAnsi="Roboto Light"/>
                <w:sz w:val="20"/>
                <w:szCs w:val="20"/>
              </w:rPr>
              <w:t>sidusa Eesti</w:t>
            </w:r>
            <w:r w:rsidR="008703A2" w:rsidRPr="00C74C40">
              <w:rPr>
                <w:rFonts w:ascii="Roboto Light" w:hAnsi="Roboto Light"/>
                <w:sz w:val="20"/>
                <w:szCs w:val="20"/>
              </w:rPr>
              <w:t xml:space="preserve"> arengukava eesmärkide täitmiseks. </w:t>
            </w:r>
            <w:r w:rsidR="00F353C7" w:rsidRPr="00C74C40">
              <w:rPr>
                <w:rFonts w:ascii="Roboto Light" w:hAnsi="Roboto Light"/>
                <w:sz w:val="20"/>
                <w:szCs w:val="20"/>
              </w:rPr>
              <w:t xml:space="preserve"> Samuti aidatakse kodanikuühiskonna eesmärkide saavutamisele kaasa vabatahtliku tegevuse populariseerimise ja kodanike algatava hoiaku kujundamise kaudu. Nende teemadega tegelemine siseturvalisuse valdkonnas avaldab mõju ka laiemalt.</w:t>
            </w:r>
          </w:p>
        </w:tc>
      </w:tr>
      <w:tr w:rsidR="009F1FFD" w:rsidRPr="00C74C40" w14:paraId="031DA131" w14:textId="77777777" w:rsidTr="00AA4966">
        <w:trPr>
          <w:jc w:val="center"/>
        </w:trPr>
        <w:tc>
          <w:tcPr>
            <w:tcW w:w="2127" w:type="dxa"/>
            <w:shd w:val="clear" w:color="auto" w:fill="F2F2F2" w:themeFill="background1" w:themeFillShade="F2"/>
          </w:tcPr>
          <w:p w14:paraId="561D0EFC" w14:textId="65CD1324" w:rsidR="009F1FFD" w:rsidRPr="00C74C40" w:rsidRDefault="00B82C5E" w:rsidP="006B1EE2">
            <w:pPr>
              <w:spacing w:after="60"/>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lastRenderedPageBreak/>
              <w:t>„</w:t>
            </w:r>
            <w:r w:rsidR="0057219E" w:rsidRPr="00C74C40">
              <w:rPr>
                <w:rFonts w:ascii="Roboto Light" w:hAnsi="Roboto Light"/>
                <w:smallCaps/>
                <w:color w:val="5A5A5A" w:themeColor="text1" w:themeTint="A5"/>
                <w:sz w:val="20"/>
                <w:szCs w:val="20"/>
              </w:rPr>
              <w:t>Digiriigi ja küberturvalisuse arengukava 2025</w:t>
            </w:r>
            <w:r w:rsidRPr="00C74C40">
              <w:rPr>
                <w:rFonts w:ascii="Roboto Light" w:hAnsi="Roboto Light"/>
                <w:smallCaps/>
                <w:color w:val="5A5A5A" w:themeColor="text1" w:themeTint="A5"/>
                <w:sz w:val="20"/>
                <w:szCs w:val="20"/>
              </w:rPr>
              <w:t>“</w:t>
            </w:r>
            <w:r w:rsidR="0057219E" w:rsidRPr="00C74C40">
              <w:rPr>
                <w:rFonts w:ascii="Roboto Light" w:hAnsi="Roboto Light"/>
                <w:smallCaps/>
                <w:color w:val="5A5A5A" w:themeColor="text1" w:themeTint="A5"/>
                <w:sz w:val="20"/>
                <w:szCs w:val="20"/>
              </w:rPr>
              <w:t xml:space="preserve"> (koostamisel)</w:t>
            </w:r>
          </w:p>
        </w:tc>
        <w:tc>
          <w:tcPr>
            <w:tcW w:w="7513" w:type="dxa"/>
          </w:tcPr>
          <w:p w14:paraId="2A96EE27" w14:textId="07644AEF" w:rsidR="007711AC" w:rsidRPr="00C74C40" w:rsidRDefault="009F1FFD" w:rsidP="007711AC">
            <w:pPr>
              <w:spacing w:after="60"/>
              <w:jc w:val="both"/>
              <w:rPr>
                <w:rFonts w:ascii="Roboto Light" w:hAnsi="Roboto Light"/>
                <w:sz w:val="20"/>
                <w:szCs w:val="20"/>
              </w:rPr>
            </w:pPr>
            <w:r w:rsidRPr="00C74C40">
              <w:rPr>
                <w:rFonts w:ascii="Roboto Light" w:hAnsi="Roboto Light"/>
                <w:b/>
                <w:sz w:val="20"/>
                <w:szCs w:val="20"/>
              </w:rPr>
              <w:t>„</w:t>
            </w:r>
            <w:r w:rsidR="0057219E" w:rsidRPr="00C74C40">
              <w:rPr>
                <w:rFonts w:ascii="Roboto Light" w:hAnsi="Roboto Light"/>
                <w:b/>
                <w:sz w:val="20"/>
                <w:szCs w:val="20"/>
              </w:rPr>
              <w:t>Digiriigi ja küberturvalisuse arengukava 2025</w:t>
            </w:r>
            <w:r w:rsidRPr="00C74C40">
              <w:rPr>
                <w:rFonts w:ascii="Roboto Light" w:hAnsi="Roboto Light"/>
                <w:b/>
                <w:sz w:val="20"/>
                <w:szCs w:val="20"/>
              </w:rPr>
              <w:t>“</w:t>
            </w:r>
            <w:r w:rsidR="0057219E" w:rsidRPr="00C74C40">
              <w:rPr>
                <w:rFonts w:ascii="Roboto Light" w:hAnsi="Roboto Light"/>
                <w:b/>
                <w:sz w:val="20"/>
                <w:szCs w:val="20"/>
              </w:rPr>
              <w:t xml:space="preserve"> </w:t>
            </w:r>
            <w:r w:rsidR="0057219E" w:rsidRPr="00C74C40">
              <w:rPr>
                <w:rFonts w:ascii="Roboto Light" w:hAnsi="Roboto Light"/>
                <w:sz w:val="20"/>
                <w:szCs w:val="20"/>
              </w:rPr>
              <w:t>(koostamisel)</w:t>
            </w:r>
            <w:r w:rsidRPr="00C74C40">
              <w:rPr>
                <w:rFonts w:ascii="Roboto Light" w:hAnsi="Roboto Light"/>
                <w:sz w:val="20"/>
                <w:szCs w:val="20"/>
              </w:rPr>
              <w:t xml:space="preserve"> on horisontaalne küberjulge</w:t>
            </w:r>
            <w:r w:rsidR="002F6210" w:rsidRPr="00C74C40">
              <w:rPr>
                <w:rFonts w:ascii="Roboto Light" w:hAnsi="Roboto Light"/>
                <w:sz w:val="20"/>
                <w:szCs w:val="20"/>
              </w:rPr>
              <w:t>o</w:t>
            </w:r>
            <w:r w:rsidRPr="00C74C40">
              <w:rPr>
                <w:rFonts w:ascii="Roboto Light" w:hAnsi="Roboto Light"/>
                <w:sz w:val="20"/>
                <w:szCs w:val="20"/>
              </w:rPr>
              <w:t xml:space="preserve">leku ja </w:t>
            </w:r>
            <w:r w:rsidR="004E56AF" w:rsidRPr="00C74C40">
              <w:rPr>
                <w:rFonts w:ascii="Roboto Light" w:hAnsi="Roboto Light"/>
                <w:sz w:val="20"/>
                <w:szCs w:val="20"/>
              </w:rPr>
              <w:noBreakHyphen/>
            </w:r>
            <w:r w:rsidRPr="00C74C40">
              <w:rPr>
                <w:rFonts w:ascii="Roboto Light" w:hAnsi="Roboto Light"/>
                <w:sz w:val="20"/>
                <w:szCs w:val="20"/>
              </w:rPr>
              <w:t>turvalisuse valdkonna kokkulepete koordin</w:t>
            </w:r>
            <w:r w:rsidR="00E66AB3" w:rsidRPr="00C74C40">
              <w:rPr>
                <w:rFonts w:ascii="Roboto Light" w:hAnsi="Roboto Light"/>
                <w:sz w:val="20"/>
                <w:szCs w:val="20"/>
              </w:rPr>
              <w:t>eerimis</w:t>
            </w:r>
            <w:r w:rsidR="00573BC5" w:rsidRPr="00C74C40">
              <w:rPr>
                <w:rFonts w:ascii="Roboto Light" w:hAnsi="Roboto Light"/>
                <w:sz w:val="20"/>
                <w:szCs w:val="20"/>
              </w:rPr>
              <w:t xml:space="preserve">e </w:t>
            </w:r>
            <w:r w:rsidRPr="00C74C40">
              <w:rPr>
                <w:rFonts w:ascii="Roboto Light" w:hAnsi="Roboto Light"/>
                <w:sz w:val="20"/>
                <w:szCs w:val="20"/>
              </w:rPr>
              <w:t>dokument, mis aitab kaasa oluliste põhimõtete ja eesmärkide täitmisele</w:t>
            </w:r>
            <w:r w:rsidR="00E66AB3" w:rsidRPr="00C74C40">
              <w:rPr>
                <w:rFonts w:ascii="Roboto Light" w:hAnsi="Roboto Light"/>
                <w:sz w:val="20"/>
                <w:szCs w:val="20"/>
              </w:rPr>
              <w:t>,</w:t>
            </w:r>
            <w:r w:rsidRPr="00C74C40">
              <w:rPr>
                <w:rFonts w:ascii="Roboto Light" w:hAnsi="Roboto Light"/>
                <w:sz w:val="20"/>
                <w:szCs w:val="20"/>
              </w:rPr>
              <w:t xml:space="preserve"> sh vajadusel teiste valdkondlike arengudokumentide kaudu. </w:t>
            </w:r>
            <w:r w:rsidR="002A7990" w:rsidRPr="00C74C40">
              <w:rPr>
                <w:rFonts w:ascii="Roboto Light" w:hAnsi="Roboto Light"/>
                <w:sz w:val="20"/>
                <w:szCs w:val="20"/>
              </w:rPr>
              <w:t>Strateegia keskendub mh küberturvalisuse suurendamise ennetustegevustele, sh küberruumi ohtudega võitlemisele.</w:t>
            </w:r>
          </w:p>
          <w:p w14:paraId="6FCEAC08" w14:textId="5AB5555B" w:rsidR="00FC03DD" w:rsidRPr="00C74C40" w:rsidRDefault="009F1FFD" w:rsidP="007711AC">
            <w:pPr>
              <w:jc w:val="both"/>
              <w:rPr>
                <w:rFonts w:ascii="Roboto Light" w:hAnsi="Roboto Light"/>
                <w:sz w:val="20"/>
                <w:szCs w:val="20"/>
              </w:rPr>
            </w:pPr>
            <w:r w:rsidRPr="00C74C40">
              <w:rPr>
                <w:rFonts w:ascii="Roboto Light" w:hAnsi="Roboto Light"/>
                <w:b/>
                <w:sz w:val="20"/>
                <w:szCs w:val="20"/>
              </w:rPr>
              <w:t>„Siseturvalisuse arengukava 2020–2030“</w:t>
            </w:r>
            <w:r w:rsidRPr="00C74C40">
              <w:rPr>
                <w:rFonts w:ascii="Roboto Light" w:hAnsi="Roboto Light"/>
                <w:sz w:val="20"/>
                <w:szCs w:val="20"/>
              </w:rPr>
              <w:t xml:space="preserve"> dokumendis ja selle elluviimisel programmide kaudu arvestatakse </w:t>
            </w:r>
            <w:r w:rsidR="0057219E" w:rsidRPr="00C74C40">
              <w:rPr>
                <w:rFonts w:ascii="Roboto Light" w:hAnsi="Roboto Light"/>
                <w:sz w:val="20"/>
                <w:szCs w:val="20"/>
              </w:rPr>
              <w:t xml:space="preserve"> digiriigi ja küberturvalisuse arengukavaga </w:t>
            </w:r>
            <w:r w:rsidR="002A7990" w:rsidRPr="00C74C40">
              <w:rPr>
                <w:rFonts w:ascii="Roboto Light" w:hAnsi="Roboto Light"/>
                <w:sz w:val="20"/>
                <w:szCs w:val="20"/>
              </w:rPr>
              <w:t xml:space="preserve"> ja keskendutakse küberkuritegevuse vastasele võitlusele</w:t>
            </w:r>
            <w:r w:rsidRPr="00C74C40">
              <w:rPr>
                <w:rFonts w:ascii="Roboto Light" w:hAnsi="Roboto Light"/>
                <w:sz w:val="20"/>
                <w:szCs w:val="20"/>
              </w:rPr>
              <w:t xml:space="preserve">. Üksikasjalikumalt </w:t>
            </w:r>
            <w:r w:rsidR="00413875" w:rsidRPr="00C74C40">
              <w:rPr>
                <w:rFonts w:ascii="Roboto Light" w:hAnsi="Roboto Light"/>
                <w:sz w:val="20"/>
                <w:szCs w:val="20"/>
              </w:rPr>
              <w:t xml:space="preserve">on </w:t>
            </w:r>
            <w:r w:rsidRPr="00C74C40">
              <w:rPr>
                <w:rFonts w:ascii="Roboto Light" w:hAnsi="Roboto Light"/>
                <w:sz w:val="20"/>
                <w:szCs w:val="20"/>
              </w:rPr>
              <w:t>kavandat</w:t>
            </w:r>
            <w:r w:rsidR="00413875" w:rsidRPr="00C74C40">
              <w:rPr>
                <w:rFonts w:ascii="Roboto Light" w:hAnsi="Roboto Light"/>
                <w:sz w:val="20"/>
                <w:szCs w:val="20"/>
              </w:rPr>
              <w:t>ud</w:t>
            </w:r>
            <w:r w:rsidRPr="00C74C40">
              <w:rPr>
                <w:rFonts w:ascii="Roboto Light" w:hAnsi="Roboto Light"/>
                <w:sz w:val="20"/>
                <w:szCs w:val="20"/>
              </w:rPr>
              <w:t xml:space="preserve"> ja fookusesse võet</w:t>
            </w:r>
            <w:r w:rsidR="00413875" w:rsidRPr="00C74C40">
              <w:rPr>
                <w:rFonts w:ascii="Roboto Light" w:hAnsi="Roboto Light"/>
                <w:sz w:val="20"/>
                <w:szCs w:val="20"/>
              </w:rPr>
              <w:t>ud</w:t>
            </w:r>
            <w:r w:rsidRPr="00C74C40">
              <w:rPr>
                <w:rFonts w:ascii="Roboto Light" w:hAnsi="Roboto Light"/>
                <w:sz w:val="20"/>
                <w:szCs w:val="20"/>
              </w:rPr>
              <w:t xml:space="preserve"> järgmised teemad: </w:t>
            </w:r>
          </w:p>
          <w:p w14:paraId="209A5E65" w14:textId="4FE1D80C" w:rsidR="00C3214E" w:rsidRPr="00C74C40" w:rsidRDefault="00C721E0" w:rsidP="004700F9">
            <w:pPr>
              <w:jc w:val="both"/>
              <w:rPr>
                <w:rFonts w:ascii="Roboto Light" w:hAnsi="Roboto Light"/>
                <w:sz w:val="20"/>
                <w:szCs w:val="20"/>
              </w:rPr>
            </w:pPr>
            <w:r w:rsidRPr="00C74C40">
              <w:rPr>
                <w:rFonts w:ascii="Roboto Light" w:hAnsi="Roboto Light"/>
                <w:sz w:val="20"/>
                <w:szCs w:val="20"/>
              </w:rPr>
              <w:t>1) </w:t>
            </w:r>
            <w:r w:rsidR="002B7C5C" w:rsidRPr="00C74C40">
              <w:rPr>
                <w:rFonts w:ascii="Roboto Light" w:hAnsi="Roboto Light"/>
                <w:sz w:val="20"/>
                <w:szCs w:val="20"/>
              </w:rPr>
              <w:t xml:space="preserve">edendada </w:t>
            </w:r>
            <w:r w:rsidR="009F1FFD" w:rsidRPr="00C74C40">
              <w:rPr>
                <w:rFonts w:ascii="Roboto Light" w:hAnsi="Roboto Light"/>
                <w:sz w:val="20"/>
                <w:szCs w:val="20"/>
              </w:rPr>
              <w:t>IKT</w:t>
            </w:r>
            <w:r w:rsidR="00E66AB3" w:rsidRPr="00C74C40">
              <w:rPr>
                <w:rFonts w:ascii="Roboto Light" w:hAnsi="Roboto Light"/>
                <w:sz w:val="20"/>
                <w:szCs w:val="20"/>
              </w:rPr>
              <w:t> </w:t>
            </w:r>
            <w:r w:rsidR="009F1FFD" w:rsidRPr="00C74C40">
              <w:rPr>
                <w:rFonts w:ascii="Roboto Light" w:hAnsi="Roboto Light"/>
                <w:sz w:val="20"/>
                <w:szCs w:val="20"/>
              </w:rPr>
              <w:t>sektori arengut arvestav</w:t>
            </w:r>
            <w:r w:rsidR="007B1D86" w:rsidRPr="00C74C40">
              <w:rPr>
                <w:rFonts w:ascii="Roboto Light" w:hAnsi="Roboto Light"/>
                <w:sz w:val="20"/>
                <w:szCs w:val="20"/>
              </w:rPr>
              <w:t>at</w:t>
            </w:r>
            <w:r w:rsidR="009F1FFD" w:rsidRPr="00C74C40">
              <w:rPr>
                <w:rFonts w:ascii="Roboto Light" w:hAnsi="Roboto Light"/>
                <w:sz w:val="20"/>
                <w:szCs w:val="20"/>
              </w:rPr>
              <w:t xml:space="preserve"> küberkuritegude avastamise ja menetlemise võimekus</w:t>
            </w:r>
            <w:r w:rsidR="002B7C5C" w:rsidRPr="00C74C40">
              <w:rPr>
                <w:rFonts w:ascii="Roboto Light" w:hAnsi="Roboto Light"/>
                <w:sz w:val="20"/>
                <w:szCs w:val="20"/>
              </w:rPr>
              <w:t>t</w:t>
            </w:r>
            <w:r w:rsidR="009F1FFD" w:rsidRPr="00C74C40">
              <w:rPr>
                <w:rFonts w:ascii="Roboto Light" w:hAnsi="Roboto Light"/>
                <w:sz w:val="20"/>
                <w:szCs w:val="20"/>
              </w:rPr>
              <w:t xml:space="preserve">; </w:t>
            </w:r>
          </w:p>
          <w:p w14:paraId="65313BF4" w14:textId="5D7881F0" w:rsidR="00C3214E" w:rsidRPr="00C74C40" w:rsidRDefault="000C67A6" w:rsidP="004700F9">
            <w:pPr>
              <w:tabs>
                <w:tab w:val="left" w:pos="4777"/>
              </w:tabs>
              <w:jc w:val="both"/>
              <w:rPr>
                <w:rFonts w:ascii="Roboto Light" w:hAnsi="Roboto Light"/>
                <w:sz w:val="20"/>
                <w:szCs w:val="20"/>
              </w:rPr>
            </w:pPr>
            <w:r w:rsidRPr="00C74C40">
              <w:rPr>
                <w:rFonts w:ascii="Roboto Light" w:hAnsi="Roboto Light"/>
                <w:sz w:val="20"/>
                <w:szCs w:val="20"/>
              </w:rPr>
              <w:t>2) </w:t>
            </w:r>
            <w:r w:rsidR="007B1D86" w:rsidRPr="00C74C40">
              <w:rPr>
                <w:rFonts w:ascii="Roboto Light" w:hAnsi="Roboto Light"/>
                <w:sz w:val="20"/>
                <w:szCs w:val="20"/>
              </w:rPr>
              <w:t xml:space="preserve">tagada </w:t>
            </w:r>
            <w:r w:rsidR="009F1FFD" w:rsidRPr="00C74C40">
              <w:rPr>
                <w:rFonts w:ascii="Roboto Light" w:hAnsi="Roboto Light"/>
                <w:sz w:val="20"/>
                <w:szCs w:val="20"/>
              </w:rPr>
              <w:t xml:space="preserve">valmisolek küberkuritegevuse ja </w:t>
            </w:r>
            <w:r w:rsidR="00452828" w:rsidRPr="00C74C40">
              <w:rPr>
                <w:rFonts w:ascii="Roboto Light" w:hAnsi="Roboto Light"/>
                <w:sz w:val="20"/>
                <w:szCs w:val="20"/>
              </w:rPr>
              <w:noBreakHyphen/>
            </w:r>
            <w:r w:rsidR="009F1FFD" w:rsidRPr="00C74C40">
              <w:rPr>
                <w:rFonts w:ascii="Roboto Light" w:hAnsi="Roboto Light"/>
                <w:sz w:val="20"/>
                <w:szCs w:val="20"/>
              </w:rPr>
              <w:t xml:space="preserve">julgeolekuga seotud tulevikuohtudeks ja </w:t>
            </w:r>
            <w:r w:rsidR="00F0696D" w:rsidRPr="00C74C40">
              <w:rPr>
                <w:rFonts w:ascii="Roboto Light" w:hAnsi="Roboto Light"/>
                <w:sz w:val="20"/>
                <w:szCs w:val="20"/>
              </w:rPr>
              <w:t>lahendamist vajavateks ülesanneteks</w:t>
            </w:r>
            <w:r w:rsidR="009F1FFD" w:rsidRPr="00C74C40">
              <w:rPr>
                <w:rFonts w:ascii="Roboto Light" w:hAnsi="Roboto Light"/>
                <w:sz w:val="20"/>
                <w:szCs w:val="20"/>
              </w:rPr>
              <w:t xml:space="preserve">; </w:t>
            </w:r>
          </w:p>
          <w:p w14:paraId="36FE0CBF" w14:textId="23E02B34" w:rsidR="00C3214E" w:rsidRPr="00C74C40" w:rsidRDefault="000C67A6" w:rsidP="004700F9">
            <w:pPr>
              <w:jc w:val="both"/>
              <w:rPr>
                <w:rFonts w:ascii="Roboto Light" w:hAnsi="Roboto Light"/>
                <w:sz w:val="20"/>
                <w:szCs w:val="20"/>
              </w:rPr>
            </w:pPr>
            <w:r w:rsidRPr="00C74C40">
              <w:rPr>
                <w:rFonts w:ascii="Roboto Light" w:hAnsi="Roboto Light"/>
                <w:sz w:val="20"/>
                <w:szCs w:val="20"/>
              </w:rPr>
              <w:t>3) </w:t>
            </w:r>
            <w:r w:rsidR="00D112A9" w:rsidRPr="00C74C40">
              <w:rPr>
                <w:rFonts w:ascii="Roboto Light" w:hAnsi="Roboto Light"/>
                <w:sz w:val="20"/>
                <w:szCs w:val="20"/>
              </w:rPr>
              <w:t xml:space="preserve">edendada </w:t>
            </w:r>
            <w:r w:rsidR="009F1FFD" w:rsidRPr="00C74C40">
              <w:rPr>
                <w:rFonts w:ascii="Roboto Light" w:hAnsi="Roboto Light"/>
                <w:sz w:val="20"/>
                <w:szCs w:val="20"/>
              </w:rPr>
              <w:t>nii riigisises</w:t>
            </w:r>
            <w:r w:rsidR="003D4F7B" w:rsidRPr="00C74C40">
              <w:rPr>
                <w:rFonts w:ascii="Roboto Light" w:hAnsi="Roboto Light"/>
                <w:sz w:val="20"/>
                <w:szCs w:val="20"/>
              </w:rPr>
              <w:t>t</w:t>
            </w:r>
            <w:r w:rsidR="009F1FFD" w:rsidRPr="00C74C40">
              <w:rPr>
                <w:rFonts w:ascii="Roboto Light" w:hAnsi="Roboto Light"/>
                <w:sz w:val="20"/>
                <w:szCs w:val="20"/>
              </w:rPr>
              <w:t xml:space="preserve"> kui </w:t>
            </w:r>
            <w:r w:rsidR="00D43C66" w:rsidRPr="00C74C40">
              <w:rPr>
                <w:rFonts w:ascii="Roboto Light" w:hAnsi="Roboto Light"/>
                <w:sz w:val="20"/>
                <w:szCs w:val="20"/>
              </w:rPr>
              <w:t xml:space="preserve">ka </w:t>
            </w:r>
            <w:r w:rsidR="009F1FFD" w:rsidRPr="00C74C40">
              <w:rPr>
                <w:rFonts w:ascii="Roboto Light" w:hAnsi="Roboto Light"/>
                <w:sz w:val="20"/>
                <w:szCs w:val="20"/>
              </w:rPr>
              <w:t>rahvusvahelis</w:t>
            </w:r>
            <w:r w:rsidR="003D4F7B" w:rsidRPr="00C74C40">
              <w:rPr>
                <w:rFonts w:ascii="Roboto Light" w:hAnsi="Roboto Light"/>
                <w:sz w:val="20"/>
                <w:szCs w:val="20"/>
              </w:rPr>
              <w:t>t</w:t>
            </w:r>
            <w:r w:rsidR="009F1FFD" w:rsidRPr="00C74C40">
              <w:rPr>
                <w:rFonts w:ascii="Roboto Light" w:hAnsi="Roboto Light"/>
                <w:sz w:val="20"/>
                <w:szCs w:val="20"/>
              </w:rPr>
              <w:t xml:space="preserve"> praktilis</w:t>
            </w:r>
            <w:r w:rsidR="003D4F7B" w:rsidRPr="00C74C40">
              <w:rPr>
                <w:rFonts w:ascii="Roboto Light" w:hAnsi="Roboto Light"/>
                <w:sz w:val="20"/>
                <w:szCs w:val="20"/>
              </w:rPr>
              <w:t>t</w:t>
            </w:r>
            <w:r w:rsidR="009F1FFD" w:rsidRPr="00C74C40">
              <w:rPr>
                <w:rFonts w:ascii="Roboto Light" w:hAnsi="Roboto Light"/>
                <w:sz w:val="20"/>
                <w:szCs w:val="20"/>
              </w:rPr>
              <w:t xml:space="preserve"> koostöö</w:t>
            </w:r>
            <w:r w:rsidR="003D4F7B" w:rsidRPr="00C74C40">
              <w:rPr>
                <w:rFonts w:ascii="Roboto Light" w:hAnsi="Roboto Light"/>
                <w:sz w:val="20"/>
                <w:szCs w:val="20"/>
              </w:rPr>
              <w:t>d</w:t>
            </w:r>
            <w:r w:rsidR="009F1FFD" w:rsidRPr="00C74C40">
              <w:rPr>
                <w:rFonts w:ascii="Roboto Light" w:hAnsi="Roboto Light"/>
                <w:sz w:val="20"/>
                <w:szCs w:val="20"/>
              </w:rPr>
              <w:t xml:space="preserve"> ning infovahetus</w:t>
            </w:r>
            <w:r w:rsidR="003D4F7B" w:rsidRPr="00C74C40">
              <w:rPr>
                <w:rFonts w:ascii="Roboto Light" w:hAnsi="Roboto Light"/>
                <w:sz w:val="20"/>
                <w:szCs w:val="20"/>
              </w:rPr>
              <w:t>t</w:t>
            </w:r>
            <w:r w:rsidR="009F1FFD" w:rsidRPr="00C74C40">
              <w:rPr>
                <w:rFonts w:ascii="Roboto Light" w:hAnsi="Roboto Light"/>
                <w:sz w:val="20"/>
                <w:szCs w:val="20"/>
              </w:rPr>
              <w:t xml:space="preserve"> partnerasutuste</w:t>
            </w:r>
            <w:r w:rsidR="00541BE8" w:rsidRPr="00C74C40">
              <w:rPr>
                <w:rFonts w:ascii="Roboto Light" w:hAnsi="Roboto Light"/>
                <w:sz w:val="20"/>
                <w:szCs w:val="20"/>
              </w:rPr>
              <w:t>ga</w:t>
            </w:r>
            <w:r w:rsidR="009F1FFD" w:rsidRPr="00C74C40">
              <w:rPr>
                <w:rFonts w:ascii="Roboto Light" w:hAnsi="Roboto Light"/>
                <w:sz w:val="20"/>
                <w:szCs w:val="20"/>
              </w:rPr>
              <w:t xml:space="preserve">; </w:t>
            </w:r>
          </w:p>
          <w:p w14:paraId="5A64E572" w14:textId="1A52AA43" w:rsidR="00C3214E" w:rsidRPr="00C74C40" w:rsidRDefault="002A7990" w:rsidP="004700F9">
            <w:pPr>
              <w:jc w:val="both"/>
              <w:rPr>
                <w:rFonts w:ascii="Roboto Light" w:hAnsi="Roboto Light"/>
                <w:sz w:val="20"/>
                <w:szCs w:val="20"/>
              </w:rPr>
            </w:pPr>
            <w:r w:rsidRPr="00C74C40">
              <w:rPr>
                <w:rFonts w:ascii="Roboto Light" w:hAnsi="Roboto Light"/>
                <w:sz w:val="20"/>
                <w:szCs w:val="20"/>
              </w:rPr>
              <w:t>4</w:t>
            </w:r>
            <w:r w:rsidR="00DF1C91" w:rsidRPr="00C74C40">
              <w:rPr>
                <w:rFonts w:ascii="Roboto Light" w:hAnsi="Roboto Light"/>
                <w:sz w:val="20"/>
                <w:szCs w:val="20"/>
              </w:rPr>
              <w:t>) </w:t>
            </w:r>
            <w:r w:rsidR="000678AF" w:rsidRPr="00C74C40">
              <w:rPr>
                <w:rFonts w:ascii="Roboto Light" w:hAnsi="Roboto Light"/>
                <w:sz w:val="20"/>
                <w:szCs w:val="20"/>
              </w:rPr>
              <w:t xml:space="preserve">koguda ja analüüsida </w:t>
            </w:r>
            <w:r w:rsidR="009F1FFD" w:rsidRPr="00C74C40">
              <w:rPr>
                <w:rFonts w:ascii="Roboto Light" w:hAnsi="Roboto Light"/>
                <w:sz w:val="20"/>
                <w:szCs w:val="20"/>
              </w:rPr>
              <w:t>asjakohas</w:t>
            </w:r>
            <w:r w:rsidRPr="00C74C40">
              <w:rPr>
                <w:rFonts w:ascii="Roboto Light" w:hAnsi="Roboto Light"/>
                <w:sz w:val="20"/>
                <w:szCs w:val="20"/>
              </w:rPr>
              <w:t>t</w:t>
            </w:r>
            <w:r w:rsidR="009F1FFD" w:rsidRPr="00C74C40">
              <w:rPr>
                <w:rFonts w:ascii="Roboto Light" w:hAnsi="Roboto Light"/>
                <w:sz w:val="20"/>
                <w:szCs w:val="20"/>
              </w:rPr>
              <w:t xml:space="preserve"> info</w:t>
            </w:r>
            <w:r w:rsidRPr="00C74C40">
              <w:rPr>
                <w:rFonts w:ascii="Roboto Light" w:hAnsi="Roboto Light"/>
                <w:sz w:val="20"/>
                <w:szCs w:val="20"/>
              </w:rPr>
              <w:t>t</w:t>
            </w:r>
            <w:r w:rsidR="009F1FFD" w:rsidRPr="00C74C40">
              <w:rPr>
                <w:rFonts w:ascii="Roboto Light" w:hAnsi="Roboto Light"/>
                <w:sz w:val="20"/>
                <w:szCs w:val="20"/>
              </w:rPr>
              <w:t xml:space="preserve">, </w:t>
            </w:r>
            <w:r w:rsidR="003211E8" w:rsidRPr="00C74C40">
              <w:rPr>
                <w:rFonts w:ascii="Roboto Light" w:hAnsi="Roboto Light"/>
                <w:sz w:val="20"/>
                <w:szCs w:val="20"/>
              </w:rPr>
              <w:t xml:space="preserve">et </w:t>
            </w:r>
            <w:r w:rsidR="009F1FFD" w:rsidRPr="00C74C40">
              <w:rPr>
                <w:rFonts w:ascii="Roboto Light" w:hAnsi="Roboto Light"/>
                <w:sz w:val="20"/>
                <w:szCs w:val="20"/>
              </w:rPr>
              <w:t>saavu</w:t>
            </w:r>
            <w:r w:rsidR="00B34E7B" w:rsidRPr="00C74C40">
              <w:rPr>
                <w:rFonts w:ascii="Roboto Light" w:hAnsi="Roboto Light"/>
                <w:sz w:val="20"/>
                <w:szCs w:val="20"/>
              </w:rPr>
              <w:t>ta</w:t>
            </w:r>
            <w:r w:rsidR="003211E8" w:rsidRPr="00C74C40">
              <w:rPr>
                <w:rFonts w:ascii="Roboto Light" w:hAnsi="Roboto Light"/>
                <w:sz w:val="20"/>
                <w:szCs w:val="20"/>
              </w:rPr>
              <w:t>d</w:t>
            </w:r>
            <w:r w:rsidR="009F1FFD" w:rsidRPr="00C74C40">
              <w:rPr>
                <w:rFonts w:ascii="Roboto Light" w:hAnsi="Roboto Light"/>
                <w:sz w:val="20"/>
                <w:szCs w:val="20"/>
              </w:rPr>
              <w:t xml:space="preserve">a võimalikult täielik ülevaade küberkuritegude olukorrast; </w:t>
            </w:r>
          </w:p>
          <w:p w14:paraId="1B9C4246" w14:textId="705A7A0B" w:rsidR="00E40F7A" w:rsidRPr="00C74C40" w:rsidRDefault="002A7990" w:rsidP="004700F9">
            <w:pPr>
              <w:jc w:val="both"/>
              <w:rPr>
                <w:rFonts w:ascii="Roboto Light" w:hAnsi="Roboto Light"/>
                <w:sz w:val="20"/>
                <w:szCs w:val="20"/>
              </w:rPr>
            </w:pPr>
            <w:r w:rsidRPr="00C74C40">
              <w:rPr>
                <w:rFonts w:ascii="Roboto Light" w:hAnsi="Roboto Light"/>
                <w:sz w:val="20"/>
                <w:szCs w:val="20"/>
              </w:rPr>
              <w:t>5</w:t>
            </w:r>
            <w:r w:rsidR="00DF1C91" w:rsidRPr="00C74C40">
              <w:rPr>
                <w:rFonts w:ascii="Roboto Light" w:hAnsi="Roboto Light"/>
                <w:sz w:val="20"/>
                <w:szCs w:val="20"/>
              </w:rPr>
              <w:t>) </w:t>
            </w:r>
            <w:r w:rsidR="00401920" w:rsidRPr="00C74C40">
              <w:rPr>
                <w:rFonts w:ascii="Roboto Light" w:hAnsi="Roboto Light"/>
                <w:sz w:val="20"/>
                <w:szCs w:val="20"/>
              </w:rPr>
              <w:t xml:space="preserve">internetis </w:t>
            </w:r>
            <w:r w:rsidR="00A74757" w:rsidRPr="00C74C40">
              <w:rPr>
                <w:rFonts w:ascii="Roboto Light" w:hAnsi="Roboto Light"/>
                <w:sz w:val="20"/>
                <w:szCs w:val="20"/>
              </w:rPr>
              <w:t>t</w:t>
            </w:r>
            <w:r w:rsidR="00401920" w:rsidRPr="00C74C40">
              <w:rPr>
                <w:rFonts w:ascii="Roboto Light" w:hAnsi="Roboto Light"/>
                <w:sz w:val="20"/>
                <w:szCs w:val="20"/>
              </w:rPr>
              <w:t xml:space="preserve">õkestada </w:t>
            </w:r>
            <w:r w:rsidR="009F1FFD" w:rsidRPr="00C74C40">
              <w:rPr>
                <w:rFonts w:ascii="Roboto Light" w:hAnsi="Roboto Light"/>
                <w:sz w:val="20"/>
                <w:szCs w:val="20"/>
              </w:rPr>
              <w:t xml:space="preserve">ebaseaduslike kaupade ja teenuste </w:t>
            </w:r>
            <w:r w:rsidR="003211E8" w:rsidRPr="00C74C40">
              <w:rPr>
                <w:rFonts w:ascii="Roboto Light" w:hAnsi="Roboto Light"/>
                <w:sz w:val="20"/>
                <w:szCs w:val="20"/>
              </w:rPr>
              <w:t>müü</w:t>
            </w:r>
            <w:r w:rsidR="00B347A7" w:rsidRPr="00C74C40">
              <w:rPr>
                <w:rFonts w:ascii="Roboto Light" w:hAnsi="Roboto Light"/>
                <w:sz w:val="20"/>
                <w:szCs w:val="20"/>
              </w:rPr>
              <w:t>k</w:t>
            </w:r>
            <w:r w:rsidR="003211E8" w:rsidRPr="00C74C40">
              <w:rPr>
                <w:rFonts w:ascii="Roboto Light" w:hAnsi="Roboto Light"/>
                <w:sz w:val="20"/>
                <w:szCs w:val="20"/>
              </w:rPr>
              <w:t>i</w:t>
            </w:r>
            <w:r w:rsidR="00E40F7A" w:rsidRPr="00C74C40">
              <w:rPr>
                <w:rFonts w:ascii="Roboto Light" w:hAnsi="Roboto Light"/>
                <w:sz w:val="20"/>
                <w:szCs w:val="20"/>
              </w:rPr>
              <w:t>;</w:t>
            </w:r>
          </w:p>
          <w:p w14:paraId="73D6BC90" w14:textId="5A08F08E" w:rsidR="00E40F7A" w:rsidRPr="00C74C40" w:rsidRDefault="002A7990" w:rsidP="00D537D9">
            <w:pPr>
              <w:spacing w:after="60"/>
              <w:jc w:val="both"/>
              <w:rPr>
                <w:rFonts w:ascii="Roboto Light" w:hAnsi="Roboto Light"/>
                <w:sz w:val="20"/>
                <w:szCs w:val="20"/>
              </w:rPr>
            </w:pPr>
            <w:r w:rsidRPr="00C74C40">
              <w:rPr>
                <w:rFonts w:ascii="Roboto Light" w:hAnsi="Roboto Light"/>
                <w:sz w:val="20"/>
                <w:szCs w:val="20"/>
              </w:rPr>
              <w:t>6</w:t>
            </w:r>
            <w:r w:rsidR="00D537D9" w:rsidRPr="00C74C40">
              <w:rPr>
                <w:rFonts w:ascii="Roboto Light" w:hAnsi="Roboto Light"/>
                <w:sz w:val="20"/>
                <w:szCs w:val="20"/>
              </w:rPr>
              <w:t>) </w:t>
            </w:r>
            <w:r w:rsidR="00B347A7" w:rsidRPr="00C74C40">
              <w:rPr>
                <w:rFonts w:ascii="Roboto Light" w:hAnsi="Roboto Light"/>
                <w:sz w:val="20"/>
                <w:szCs w:val="20"/>
              </w:rPr>
              <w:t xml:space="preserve">analüüsida </w:t>
            </w:r>
            <w:r w:rsidR="003211E8" w:rsidRPr="00C74C40">
              <w:rPr>
                <w:rFonts w:ascii="Roboto Light" w:hAnsi="Roboto Light"/>
                <w:sz w:val="20"/>
                <w:szCs w:val="20"/>
              </w:rPr>
              <w:t>e</w:t>
            </w:r>
            <w:r w:rsidR="003211E8" w:rsidRPr="00C74C40">
              <w:rPr>
                <w:rFonts w:ascii="Roboto Light" w:hAnsi="Roboto Light"/>
                <w:sz w:val="20"/>
                <w:szCs w:val="20"/>
              </w:rPr>
              <w:noBreakHyphen/>
            </w:r>
            <w:r w:rsidR="009F1FFD" w:rsidRPr="00C74C40">
              <w:rPr>
                <w:rFonts w:ascii="Roboto Light" w:hAnsi="Roboto Light"/>
                <w:sz w:val="20"/>
                <w:szCs w:val="20"/>
              </w:rPr>
              <w:t xml:space="preserve">residentsuse ja digitaalse identiteediga </w:t>
            </w:r>
            <w:r w:rsidR="00021CD5" w:rsidRPr="00C74C40">
              <w:rPr>
                <w:rFonts w:ascii="Roboto Light" w:hAnsi="Roboto Light"/>
                <w:sz w:val="20"/>
                <w:szCs w:val="20"/>
              </w:rPr>
              <w:t>seotud riske ja</w:t>
            </w:r>
            <w:r w:rsidR="00B347A7" w:rsidRPr="00C74C40">
              <w:rPr>
                <w:rFonts w:ascii="Roboto Light" w:hAnsi="Roboto Light"/>
                <w:sz w:val="20"/>
                <w:szCs w:val="20"/>
              </w:rPr>
              <w:t xml:space="preserve"> ne</w:t>
            </w:r>
            <w:r w:rsidR="00CE6B79" w:rsidRPr="00C74C40">
              <w:rPr>
                <w:rFonts w:ascii="Roboto Light" w:hAnsi="Roboto Light"/>
                <w:sz w:val="20"/>
                <w:szCs w:val="20"/>
              </w:rPr>
              <w:t>e</w:t>
            </w:r>
            <w:r w:rsidR="00B347A7" w:rsidRPr="00C74C40">
              <w:rPr>
                <w:rFonts w:ascii="Roboto Light" w:hAnsi="Roboto Light"/>
                <w:sz w:val="20"/>
                <w:szCs w:val="20"/>
              </w:rPr>
              <w:t>d</w:t>
            </w:r>
            <w:r w:rsidR="009F1FFD" w:rsidRPr="00C74C40">
              <w:rPr>
                <w:rFonts w:ascii="Roboto Light" w:hAnsi="Roboto Light"/>
                <w:sz w:val="20"/>
                <w:szCs w:val="20"/>
              </w:rPr>
              <w:t xml:space="preserve"> maanda</w:t>
            </w:r>
            <w:r w:rsidR="00B347A7" w:rsidRPr="00C74C40">
              <w:rPr>
                <w:rFonts w:ascii="Roboto Light" w:hAnsi="Roboto Light"/>
                <w:sz w:val="20"/>
                <w:szCs w:val="20"/>
              </w:rPr>
              <w:t>da</w:t>
            </w:r>
            <w:r w:rsidR="009F1FFD" w:rsidRPr="00C74C40">
              <w:rPr>
                <w:rFonts w:ascii="Roboto Light" w:hAnsi="Roboto Light"/>
                <w:sz w:val="20"/>
                <w:szCs w:val="20"/>
              </w:rPr>
              <w:t xml:space="preserve">. </w:t>
            </w:r>
          </w:p>
          <w:p w14:paraId="33D4BB2E" w14:textId="24015B78" w:rsidR="009F1FFD" w:rsidRPr="00C74C40" w:rsidRDefault="009F1FFD" w:rsidP="0057219E">
            <w:pPr>
              <w:spacing w:after="60"/>
              <w:jc w:val="both"/>
              <w:rPr>
                <w:rFonts w:ascii="Roboto Light" w:hAnsi="Roboto Light"/>
                <w:sz w:val="20"/>
                <w:szCs w:val="20"/>
              </w:rPr>
            </w:pPr>
            <w:r w:rsidRPr="00C74C40">
              <w:rPr>
                <w:rFonts w:ascii="Roboto Light" w:hAnsi="Roboto Light"/>
                <w:sz w:val="20"/>
                <w:szCs w:val="20"/>
              </w:rPr>
              <w:t>Tegevus</w:t>
            </w:r>
            <w:r w:rsidR="00A338DC" w:rsidRPr="00C74C40">
              <w:rPr>
                <w:rFonts w:ascii="Roboto Light" w:hAnsi="Roboto Light"/>
                <w:sz w:val="20"/>
                <w:szCs w:val="20"/>
              </w:rPr>
              <w:t>ed</w:t>
            </w:r>
            <w:r w:rsidRPr="00C74C40">
              <w:rPr>
                <w:rFonts w:ascii="Roboto Light" w:hAnsi="Roboto Light"/>
                <w:sz w:val="20"/>
                <w:szCs w:val="20"/>
              </w:rPr>
              <w:t xml:space="preserve"> esitatakse </w:t>
            </w:r>
            <w:r w:rsidR="001127CC" w:rsidRPr="00C74C40">
              <w:rPr>
                <w:rFonts w:ascii="Roboto Light" w:hAnsi="Roboto Light"/>
                <w:sz w:val="20"/>
                <w:szCs w:val="20"/>
              </w:rPr>
              <w:t xml:space="preserve">siseturvalisuse arengukavas </w:t>
            </w:r>
            <w:r w:rsidRPr="00C74C40">
              <w:rPr>
                <w:rFonts w:ascii="Roboto Light" w:hAnsi="Roboto Light"/>
                <w:sz w:val="20"/>
                <w:szCs w:val="20"/>
              </w:rPr>
              <w:t xml:space="preserve">dubleerivalt vaid siis, kui need on sisejulgeoleku tagamiseks määrava tähtsusega (sel juhul </w:t>
            </w:r>
            <w:r w:rsidR="00DC6513" w:rsidRPr="00C74C40">
              <w:rPr>
                <w:rFonts w:ascii="Roboto Light" w:hAnsi="Roboto Light"/>
                <w:sz w:val="20"/>
                <w:szCs w:val="20"/>
              </w:rPr>
              <w:t xml:space="preserve">on </w:t>
            </w:r>
            <w:r w:rsidRPr="00C74C40">
              <w:rPr>
                <w:rFonts w:ascii="Roboto Light" w:hAnsi="Roboto Light"/>
                <w:sz w:val="20"/>
                <w:szCs w:val="20"/>
              </w:rPr>
              <w:t>lisat</w:t>
            </w:r>
            <w:r w:rsidR="00DC6513" w:rsidRPr="00C74C40">
              <w:rPr>
                <w:rFonts w:ascii="Roboto Light" w:hAnsi="Roboto Light"/>
                <w:sz w:val="20"/>
                <w:szCs w:val="20"/>
              </w:rPr>
              <w:t>ud</w:t>
            </w:r>
            <w:r w:rsidRPr="00C74C40">
              <w:rPr>
                <w:rFonts w:ascii="Roboto Light" w:hAnsi="Roboto Light"/>
                <w:sz w:val="20"/>
                <w:szCs w:val="20"/>
              </w:rPr>
              <w:t xml:space="preserve"> viide </w:t>
            </w:r>
            <w:r w:rsidR="0057219E" w:rsidRPr="00C74C40">
              <w:rPr>
                <w:rFonts w:ascii="Roboto Light" w:hAnsi="Roboto Light"/>
                <w:sz w:val="20"/>
                <w:szCs w:val="20"/>
              </w:rPr>
              <w:t xml:space="preserve">digiriigi ja </w:t>
            </w:r>
            <w:r w:rsidRPr="00C74C40">
              <w:rPr>
                <w:rFonts w:ascii="Roboto Light" w:hAnsi="Roboto Light"/>
                <w:sz w:val="20"/>
                <w:szCs w:val="20"/>
              </w:rPr>
              <w:t xml:space="preserve">küberturvalisuse </w:t>
            </w:r>
            <w:r w:rsidR="0057219E" w:rsidRPr="00C74C40">
              <w:rPr>
                <w:rFonts w:ascii="Roboto Light" w:hAnsi="Roboto Light"/>
                <w:sz w:val="20"/>
                <w:szCs w:val="20"/>
              </w:rPr>
              <w:t xml:space="preserve">arengukava </w:t>
            </w:r>
            <w:r w:rsidRPr="00C74C40">
              <w:rPr>
                <w:rFonts w:ascii="Roboto Light" w:hAnsi="Roboto Light"/>
                <w:sz w:val="20"/>
                <w:szCs w:val="20"/>
              </w:rPr>
              <w:t>programmile).</w:t>
            </w:r>
          </w:p>
        </w:tc>
      </w:tr>
      <w:tr w:rsidR="00F103AC" w:rsidRPr="00C74C40" w14:paraId="7283CCC7" w14:textId="77777777" w:rsidTr="00AA4966">
        <w:trPr>
          <w:jc w:val="center"/>
        </w:trPr>
        <w:tc>
          <w:tcPr>
            <w:tcW w:w="2127" w:type="dxa"/>
            <w:shd w:val="clear" w:color="auto" w:fill="F2F2F2" w:themeFill="background1" w:themeFillShade="F2"/>
          </w:tcPr>
          <w:p w14:paraId="79B3C70F" w14:textId="73F19DDD" w:rsidR="00F103AC" w:rsidRPr="00C74C40" w:rsidRDefault="00F103AC" w:rsidP="003967C1">
            <w:pPr>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t>„Noortevaldkonna arengukava 2021-2035“ (koostamisel)</w:t>
            </w:r>
          </w:p>
        </w:tc>
        <w:tc>
          <w:tcPr>
            <w:tcW w:w="7513" w:type="dxa"/>
          </w:tcPr>
          <w:p w14:paraId="079BD0B5" w14:textId="685E0E6C" w:rsidR="001F0CDB" w:rsidRPr="00C74C40" w:rsidRDefault="001F0CDB" w:rsidP="003967C1">
            <w:pPr>
              <w:spacing w:after="60"/>
              <w:jc w:val="both"/>
              <w:rPr>
                <w:rFonts w:ascii="Roboto Light" w:hAnsi="Roboto Light"/>
                <w:sz w:val="20"/>
                <w:szCs w:val="20"/>
              </w:rPr>
            </w:pPr>
            <w:r w:rsidRPr="00C74C40">
              <w:rPr>
                <w:rFonts w:ascii="Roboto Light" w:hAnsi="Roboto Light"/>
                <w:b/>
                <w:sz w:val="20"/>
                <w:szCs w:val="20"/>
              </w:rPr>
              <w:t>„Noortevaldkonna arengukava 2021–2035“</w:t>
            </w:r>
            <w:r w:rsidRPr="00C74C40">
              <w:rPr>
                <w:rFonts w:ascii="Roboto Light" w:hAnsi="Roboto Light"/>
                <w:sz w:val="20"/>
                <w:szCs w:val="20"/>
              </w:rPr>
              <w:t xml:space="preserve"> </w:t>
            </w:r>
            <w:r w:rsidR="005F5CBA" w:rsidRPr="00C74C40">
              <w:rPr>
                <w:rFonts w:ascii="Roboto Light" w:hAnsi="Roboto Light"/>
                <w:sz w:val="20"/>
                <w:szCs w:val="20"/>
              </w:rPr>
              <w:t xml:space="preserve">aitab Siseturvalisuse eesmärkidele kaasa eelkõige alaeesmärgi „Noorte üksijäämist ja eemaldumist märgatakse ja ennetatakse toetava turvavõrgustiku abil“ tegevuste elluviimise kaudu. </w:t>
            </w:r>
          </w:p>
          <w:p w14:paraId="00E88004" w14:textId="3ACAC790" w:rsidR="00F103AC" w:rsidRPr="00C74C40" w:rsidRDefault="001F0CDB" w:rsidP="005F5CBA">
            <w:pPr>
              <w:spacing w:after="60"/>
              <w:jc w:val="both"/>
              <w:rPr>
                <w:rFonts w:ascii="Roboto Light" w:hAnsi="Roboto Light"/>
                <w:b/>
                <w:sz w:val="20"/>
                <w:szCs w:val="20"/>
              </w:rPr>
            </w:pPr>
            <w:r w:rsidRPr="00C74C40">
              <w:rPr>
                <w:rFonts w:ascii="Roboto Light" w:hAnsi="Roboto Light"/>
                <w:b/>
                <w:sz w:val="20"/>
                <w:szCs w:val="20"/>
              </w:rPr>
              <w:t xml:space="preserve">„Siseturvalisuse arengukava 2020–2030“ </w:t>
            </w:r>
            <w:r w:rsidRPr="00C74C40">
              <w:rPr>
                <w:rFonts w:ascii="Roboto Light" w:hAnsi="Roboto Light"/>
                <w:sz w:val="20"/>
                <w:szCs w:val="20"/>
              </w:rPr>
              <w:t>elluviimisega aidatakse kaasa turvalise elukeskkonna loomisele ja turvatunde suurendamisele, mida on nimetatud noorte aktiivse ühiskondliku rolli üheks eelduseks. Siseturvalisuse arengukavas on seatud ka suunad ennetustööle</w:t>
            </w:r>
            <w:r w:rsidR="005F5CBA" w:rsidRPr="00C74C40">
              <w:rPr>
                <w:rFonts w:ascii="Roboto Light" w:hAnsi="Roboto Light"/>
                <w:sz w:val="20"/>
                <w:szCs w:val="20"/>
              </w:rPr>
              <w:t xml:space="preserve"> </w:t>
            </w:r>
            <w:r w:rsidRPr="00C74C40">
              <w:rPr>
                <w:rFonts w:ascii="Roboto Light" w:hAnsi="Roboto Light"/>
                <w:sz w:val="20"/>
                <w:szCs w:val="20"/>
              </w:rPr>
              <w:t>ja samuti noorsootööle, et aidata kaasa noorte sotsiaalsete oskuste arendamisele ja riskikäitumise vähendamisele.</w:t>
            </w:r>
          </w:p>
        </w:tc>
      </w:tr>
      <w:tr w:rsidR="004A6AD8" w:rsidRPr="00C74C40" w14:paraId="39CCE654" w14:textId="77777777" w:rsidTr="00AA4966">
        <w:trPr>
          <w:jc w:val="center"/>
        </w:trPr>
        <w:tc>
          <w:tcPr>
            <w:tcW w:w="2127" w:type="dxa"/>
            <w:shd w:val="clear" w:color="auto" w:fill="F2F2F2" w:themeFill="background1" w:themeFillShade="F2"/>
          </w:tcPr>
          <w:p w14:paraId="329E2685" w14:textId="7BBC3FA7" w:rsidR="004A6AD8" w:rsidRPr="00C74C40" w:rsidRDefault="004A6AD8" w:rsidP="003967C1">
            <w:pPr>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t>„Põllumajanduse ja</w:t>
            </w:r>
          </w:p>
          <w:p w14:paraId="783888BD" w14:textId="77777777" w:rsidR="004A6AD8" w:rsidRPr="00C74C40" w:rsidRDefault="004A6AD8" w:rsidP="003967C1">
            <w:pPr>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t>kalanduse valdkonna</w:t>
            </w:r>
          </w:p>
          <w:p w14:paraId="2BE2C55B" w14:textId="77777777" w:rsidR="004A6AD8" w:rsidRPr="00C74C40" w:rsidRDefault="004A6AD8" w:rsidP="003967C1">
            <w:pPr>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t>arengukava aastani</w:t>
            </w:r>
          </w:p>
          <w:p w14:paraId="0F83D5C7" w14:textId="678D7391" w:rsidR="004A6AD8" w:rsidRPr="00C74C40" w:rsidRDefault="004A6AD8" w:rsidP="006F4370">
            <w:pPr>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t>2030</w:t>
            </w:r>
            <w:r w:rsidR="006F4370" w:rsidRPr="00C74C40">
              <w:rPr>
                <w:rFonts w:ascii="Roboto Light" w:hAnsi="Roboto Light"/>
                <w:smallCaps/>
                <w:color w:val="5A5A5A" w:themeColor="text1" w:themeTint="A5"/>
                <w:sz w:val="20"/>
                <w:szCs w:val="20"/>
              </w:rPr>
              <w:t>“</w:t>
            </w:r>
          </w:p>
        </w:tc>
        <w:tc>
          <w:tcPr>
            <w:tcW w:w="7513" w:type="dxa"/>
          </w:tcPr>
          <w:p w14:paraId="57EE6224" w14:textId="19424748" w:rsidR="003967C1" w:rsidRPr="00C74C40" w:rsidRDefault="004A6AD8" w:rsidP="003967C1">
            <w:pPr>
              <w:spacing w:after="60"/>
              <w:jc w:val="both"/>
              <w:rPr>
                <w:rFonts w:ascii="Roboto Light" w:hAnsi="Roboto Light"/>
                <w:sz w:val="20"/>
                <w:szCs w:val="20"/>
              </w:rPr>
            </w:pPr>
            <w:r w:rsidRPr="00C74C40">
              <w:rPr>
                <w:rFonts w:ascii="Roboto Light" w:hAnsi="Roboto Light"/>
                <w:b/>
                <w:sz w:val="20"/>
                <w:szCs w:val="20"/>
              </w:rPr>
              <w:t>„Põllumajanduse ja kalanduse valdkonna arengukava aastani 2030“</w:t>
            </w:r>
            <w:r w:rsidRPr="00C74C40">
              <w:rPr>
                <w:rFonts w:ascii="Roboto Light" w:hAnsi="Roboto Light"/>
                <w:sz w:val="20"/>
                <w:szCs w:val="20"/>
              </w:rPr>
              <w:t xml:space="preserve"> </w:t>
            </w:r>
            <w:r w:rsidR="003967C1" w:rsidRPr="00C74C40">
              <w:rPr>
                <w:rFonts w:ascii="Roboto Light" w:hAnsi="Roboto Light"/>
                <w:sz w:val="20"/>
                <w:szCs w:val="20"/>
              </w:rPr>
              <w:t xml:space="preserve">aitab Siseturvalisuse arengukava eesmärkidele kaasa eelkõige toiduohutuse valdkonna planeerimise kaudu. </w:t>
            </w:r>
            <w:r w:rsidR="00F22330" w:rsidRPr="00C74C40">
              <w:rPr>
                <w:rFonts w:ascii="Roboto Light" w:hAnsi="Roboto Light"/>
                <w:sz w:val="20"/>
                <w:szCs w:val="20"/>
              </w:rPr>
              <w:t xml:space="preserve">Täpsemini käsitletakse keskkonnaga seotud toidu koostise ja käitlemise ohtusid ja inimeste tööohutust. </w:t>
            </w:r>
            <w:r w:rsidR="003967C1" w:rsidRPr="00C74C40">
              <w:rPr>
                <w:rFonts w:ascii="Roboto Light" w:hAnsi="Roboto Light"/>
                <w:sz w:val="20"/>
                <w:szCs w:val="20"/>
              </w:rPr>
              <w:t>Samuti aidatakse arengukavaga kaasa hoitud keskkonna ja maa- ja rannakogukondade elujõulisusele, mis kaudselt on oluline ka Siseturvalisuse arengukava kogukondliku turvalisuse eesmärkide saavutamisele.</w:t>
            </w:r>
          </w:p>
          <w:p w14:paraId="4FACF8AD" w14:textId="4887FCF3" w:rsidR="004A6AD8" w:rsidRPr="00C74C40" w:rsidRDefault="003967C1" w:rsidP="00F22330">
            <w:pPr>
              <w:spacing w:after="60"/>
              <w:jc w:val="both"/>
              <w:rPr>
                <w:rFonts w:ascii="Roboto Light" w:hAnsi="Roboto Light"/>
                <w:b/>
                <w:sz w:val="20"/>
                <w:szCs w:val="20"/>
              </w:rPr>
            </w:pPr>
            <w:r w:rsidRPr="00C74C40">
              <w:rPr>
                <w:rFonts w:ascii="Roboto Light" w:hAnsi="Roboto Light"/>
                <w:b/>
                <w:sz w:val="20"/>
                <w:szCs w:val="20"/>
              </w:rPr>
              <w:t xml:space="preserve">„Siseturvalisuse arengukava 2020–2030“ </w:t>
            </w:r>
            <w:r w:rsidR="00F22330" w:rsidRPr="00C74C40">
              <w:rPr>
                <w:rFonts w:ascii="Roboto Light" w:hAnsi="Roboto Light"/>
                <w:sz w:val="20"/>
                <w:szCs w:val="20"/>
              </w:rPr>
              <w:t>elluviimisega aidatakse luua turvalist elukeskkonda, mis on eelduseks „Põllumajanduse ja kalanduse valdkonna arengukava</w:t>
            </w:r>
            <w:r w:rsidR="00360B6D" w:rsidRPr="00C74C40">
              <w:rPr>
                <w:rFonts w:ascii="Roboto Light" w:hAnsi="Roboto Light"/>
                <w:sz w:val="20"/>
                <w:szCs w:val="20"/>
              </w:rPr>
              <w:t xml:space="preserve"> aastani 2030</w:t>
            </w:r>
            <w:r w:rsidR="00F22330" w:rsidRPr="00C74C40">
              <w:rPr>
                <w:rFonts w:ascii="Roboto Light" w:hAnsi="Roboto Light"/>
                <w:sz w:val="20"/>
                <w:szCs w:val="20"/>
              </w:rPr>
              <w:t>“ eesmärkide saavutamisele.</w:t>
            </w:r>
          </w:p>
        </w:tc>
      </w:tr>
      <w:tr w:rsidR="009F1FFD" w:rsidRPr="00C74C40" w14:paraId="1C5F2CE7" w14:textId="77777777" w:rsidTr="00AA4966">
        <w:trPr>
          <w:jc w:val="center"/>
        </w:trPr>
        <w:tc>
          <w:tcPr>
            <w:tcW w:w="2127" w:type="dxa"/>
            <w:shd w:val="clear" w:color="auto" w:fill="F2F2F2" w:themeFill="background1" w:themeFillShade="F2"/>
          </w:tcPr>
          <w:p w14:paraId="22BD813C" w14:textId="0A75AC37" w:rsidR="009F1FFD" w:rsidRPr="00C74C40" w:rsidRDefault="00B82C5E" w:rsidP="006F4370">
            <w:pPr>
              <w:spacing w:after="60"/>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lastRenderedPageBreak/>
              <w:t>„</w:t>
            </w:r>
            <w:r w:rsidR="009F1FFD" w:rsidRPr="00C74C40">
              <w:rPr>
                <w:rFonts w:ascii="Roboto Light" w:hAnsi="Roboto Light"/>
                <w:smallCaps/>
                <w:color w:val="5A5A5A" w:themeColor="text1" w:themeTint="A5"/>
                <w:sz w:val="20"/>
                <w:szCs w:val="20"/>
              </w:rPr>
              <w:t xml:space="preserve">Rahvastiku tervise arengukava </w:t>
            </w:r>
            <w:r w:rsidR="00ED7737" w:rsidRPr="00C74C40">
              <w:rPr>
                <w:rFonts w:ascii="Roboto Light" w:hAnsi="Roboto Light"/>
                <w:smallCaps/>
                <w:color w:val="5A5A5A" w:themeColor="text1" w:themeTint="A5"/>
                <w:sz w:val="20"/>
                <w:szCs w:val="20"/>
              </w:rPr>
              <w:br/>
            </w:r>
            <w:r w:rsidR="009F1FFD" w:rsidRPr="00C74C40">
              <w:rPr>
                <w:rFonts w:ascii="Roboto Light" w:hAnsi="Roboto Light"/>
                <w:smallCaps/>
                <w:color w:val="5A5A5A" w:themeColor="text1" w:themeTint="A5"/>
                <w:sz w:val="20"/>
                <w:szCs w:val="20"/>
              </w:rPr>
              <w:t>2020–2030</w:t>
            </w:r>
            <w:r w:rsidRPr="00C74C40">
              <w:rPr>
                <w:rFonts w:ascii="Roboto Light" w:hAnsi="Roboto Light"/>
                <w:smallCaps/>
                <w:color w:val="5A5A5A" w:themeColor="text1" w:themeTint="A5"/>
                <w:sz w:val="20"/>
                <w:szCs w:val="20"/>
              </w:rPr>
              <w:t>“</w:t>
            </w:r>
            <w:r w:rsidR="009F1FFD" w:rsidRPr="00C74C40">
              <w:rPr>
                <w:rFonts w:ascii="Roboto Light" w:hAnsi="Roboto Light"/>
                <w:smallCaps/>
                <w:color w:val="5A5A5A" w:themeColor="text1" w:themeTint="A5"/>
                <w:sz w:val="20"/>
                <w:szCs w:val="20"/>
              </w:rPr>
              <w:t xml:space="preserve"> </w:t>
            </w:r>
          </w:p>
        </w:tc>
        <w:tc>
          <w:tcPr>
            <w:tcW w:w="7513" w:type="dxa"/>
          </w:tcPr>
          <w:p w14:paraId="5B13A99F" w14:textId="246187A2" w:rsidR="009F1FFD" w:rsidRPr="00C74C40" w:rsidRDefault="009F1FFD" w:rsidP="006F4370">
            <w:pPr>
              <w:spacing w:after="60"/>
              <w:jc w:val="both"/>
              <w:rPr>
                <w:rFonts w:ascii="Roboto Light" w:hAnsi="Roboto Light"/>
                <w:sz w:val="20"/>
                <w:szCs w:val="20"/>
              </w:rPr>
            </w:pPr>
            <w:r w:rsidRPr="00C74C40">
              <w:rPr>
                <w:rFonts w:ascii="Roboto Light" w:hAnsi="Roboto Light"/>
                <w:b/>
                <w:sz w:val="20"/>
                <w:szCs w:val="20"/>
              </w:rPr>
              <w:t>„Rahvastiku tervise arengukava</w:t>
            </w:r>
            <w:r w:rsidR="003A1573" w:rsidRPr="00C74C40">
              <w:rPr>
                <w:rFonts w:ascii="Roboto Light" w:hAnsi="Roboto Light"/>
                <w:b/>
                <w:sz w:val="20"/>
                <w:szCs w:val="20"/>
              </w:rPr>
              <w:t>ga</w:t>
            </w:r>
            <w:r w:rsidRPr="00C74C40">
              <w:rPr>
                <w:rFonts w:ascii="Roboto Light" w:hAnsi="Roboto Light"/>
                <w:b/>
                <w:sz w:val="20"/>
                <w:szCs w:val="20"/>
              </w:rPr>
              <w:t xml:space="preserve"> 2020–2030“</w:t>
            </w:r>
            <w:r w:rsidR="006F4370" w:rsidRPr="00C74C40">
              <w:rPr>
                <w:rFonts w:ascii="Roboto Light" w:hAnsi="Roboto Light"/>
                <w:sz w:val="20"/>
                <w:szCs w:val="20"/>
              </w:rPr>
              <w:t xml:space="preserve"> </w:t>
            </w:r>
            <w:r w:rsidRPr="00C74C40">
              <w:rPr>
                <w:rFonts w:ascii="Roboto Light" w:hAnsi="Roboto Light"/>
                <w:sz w:val="20"/>
                <w:szCs w:val="20"/>
              </w:rPr>
              <w:t>panusta</w:t>
            </w:r>
            <w:r w:rsidR="003A1573" w:rsidRPr="00C74C40">
              <w:rPr>
                <w:rFonts w:ascii="Roboto Light" w:hAnsi="Roboto Light"/>
                <w:sz w:val="20"/>
                <w:szCs w:val="20"/>
              </w:rPr>
              <w:t>takse</w:t>
            </w:r>
            <w:r w:rsidRPr="00C74C40">
              <w:rPr>
                <w:rFonts w:ascii="Roboto Light" w:hAnsi="Roboto Light"/>
                <w:sz w:val="20"/>
                <w:szCs w:val="20"/>
              </w:rPr>
              <w:t xml:space="preserve"> siseturvalisuse arengukava eesmärkide saavutamisse eelkõige vigastussurmade ja </w:t>
            </w:r>
            <w:r w:rsidR="002C6739" w:rsidRPr="00C74C40">
              <w:rPr>
                <w:rFonts w:ascii="Roboto Light" w:hAnsi="Roboto Light"/>
                <w:sz w:val="20"/>
                <w:szCs w:val="20"/>
              </w:rPr>
              <w:noBreakHyphen/>
            </w:r>
            <w:r w:rsidRPr="00C74C40">
              <w:rPr>
                <w:rFonts w:ascii="Roboto Light" w:hAnsi="Roboto Light"/>
                <w:sz w:val="20"/>
                <w:szCs w:val="20"/>
              </w:rPr>
              <w:t xml:space="preserve">õnnetuste arvu vähendamise, vaimse tervisega seonduvate teemade </w:t>
            </w:r>
            <w:r w:rsidR="00643681" w:rsidRPr="00C74C40">
              <w:rPr>
                <w:rFonts w:ascii="Roboto Light" w:hAnsi="Roboto Light"/>
                <w:sz w:val="20"/>
                <w:szCs w:val="20"/>
              </w:rPr>
              <w:t>käsitle</w:t>
            </w:r>
            <w:r w:rsidRPr="00C74C40">
              <w:rPr>
                <w:rFonts w:ascii="Roboto Light" w:hAnsi="Roboto Light"/>
                <w:sz w:val="20"/>
                <w:szCs w:val="20"/>
              </w:rPr>
              <w:t>mise ja alkoholitarbimise vähendamise kaudu. Need sihid aitavad tõenäoliselt vähendada inim</w:t>
            </w:r>
            <w:r w:rsidR="00121F8E" w:rsidRPr="00C74C40">
              <w:rPr>
                <w:rFonts w:ascii="Roboto Light" w:hAnsi="Roboto Light"/>
                <w:sz w:val="20"/>
                <w:szCs w:val="20"/>
              </w:rPr>
              <w:t>estega juhtuda võivaid õnnetusi ja surmasid</w:t>
            </w:r>
            <w:r w:rsidRPr="00C74C40">
              <w:rPr>
                <w:rFonts w:ascii="Roboto Light" w:hAnsi="Roboto Light"/>
                <w:sz w:val="20"/>
                <w:szCs w:val="20"/>
              </w:rPr>
              <w:t xml:space="preserve">, riskeerivat käitumist, avaliku korra rikkumisi ning nõudlust siseturvalisuse reageeriva teenuse järele. </w:t>
            </w:r>
            <w:r w:rsidRPr="00C74C40">
              <w:rPr>
                <w:rFonts w:ascii="Roboto Light" w:hAnsi="Roboto Light"/>
                <w:b/>
                <w:sz w:val="20"/>
                <w:szCs w:val="20"/>
              </w:rPr>
              <w:t xml:space="preserve">„Siseturvalisuse arengukava 2020–2030“ </w:t>
            </w:r>
            <w:r w:rsidRPr="00C74C40">
              <w:rPr>
                <w:rFonts w:ascii="Roboto Light" w:hAnsi="Roboto Light"/>
                <w:sz w:val="20"/>
                <w:szCs w:val="20"/>
              </w:rPr>
              <w:t>aitab kaasa rahvastikutervise arengukava üldeesmärgi saavutamisele peamiselt vigastussurmade vähendamise kaudu, mis on üks eeldatav</w:t>
            </w:r>
            <w:r w:rsidR="00C031B8" w:rsidRPr="00C74C40">
              <w:rPr>
                <w:rFonts w:ascii="Roboto Light" w:hAnsi="Roboto Light"/>
                <w:sz w:val="20"/>
                <w:szCs w:val="20"/>
              </w:rPr>
              <w:t>a</w:t>
            </w:r>
            <w:r w:rsidRPr="00C74C40">
              <w:rPr>
                <w:rFonts w:ascii="Roboto Light" w:hAnsi="Roboto Light"/>
                <w:sz w:val="20"/>
                <w:szCs w:val="20"/>
              </w:rPr>
              <w:t xml:space="preserve"> elu</w:t>
            </w:r>
            <w:r w:rsidR="00C031B8" w:rsidRPr="00C74C40">
              <w:rPr>
                <w:rFonts w:ascii="Roboto Light" w:hAnsi="Roboto Light"/>
                <w:sz w:val="20"/>
                <w:szCs w:val="20"/>
              </w:rPr>
              <w:t>e</w:t>
            </w:r>
            <w:r w:rsidRPr="00C74C40">
              <w:rPr>
                <w:rFonts w:ascii="Roboto Light" w:hAnsi="Roboto Light"/>
                <w:sz w:val="20"/>
                <w:szCs w:val="20"/>
              </w:rPr>
              <w:t xml:space="preserve">a </w:t>
            </w:r>
            <w:r w:rsidR="00AC7EDB" w:rsidRPr="00C74C40">
              <w:rPr>
                <w:rFonts w:ascii="Roboto Light" w:hAnsi="Roboto Light"/>
                <w:sz w:val="20"/>
                <w:szCs w:val="20"/>
              </w:rPr>
              <w:t>piken</w:t>
            </w:r>
            <w:r w:rsidRPr="00C74C40">
              <w:rPr>
                <w:rFonts w:ascii="Roboto Light" w:hAnsi="Roboto Light"/>
                <w:sz w:val="20"/>
                <w:szCs w:val="20"/>
              </w:rPr>
              <w:t>e</w:t>
            </w:r>
            <w:r w:rsidR="008537D0" w:rsidRPr="00C74C40">
              <w:rPr>
                <w:rFonts w:ascii="Roboto Light" w:hAnsi="Roboto Light"/>
                <w:sz w:val="20"/>
                <w:szCs w:val="20"/>
              </w:rPr>
              <w:t>mise eeltingimusi</w:t>
            </w:r>
            <w:r w:rsidRPr="00C74C40">
              <w:rPr>
                <w:rFonts w:ascii="Roboto Light" w:hAnsi="Roboto Light"/>
                <w:sz w:val="20"/>
                <w:szCs w:val="20"/>
              </w:rPr>
              <w:t>.</w:t>
            </w:r>
            <w:r w:rsidR="006F4370" w:rsidRPr="00C74C40">
              <w:rPr>
                <w:rFonts w:ascii="Roboto Light" w:hAnsi="Roboto Light"/>
                <w:sz w:val="20"/>
                <w:szCs w:val="20"/>
              </w:rPr>
              <w:t xml:space="preserve"> Samuti tegeletakse narkokuritegevuse vähendamisega, mis aitab kaasa rahvastikutervisega seoses uimastitarvitamise vähendamist puudutavatele sihtidele.</w:t>
            </w:r>
          </w:p>
        </w:tc>
      </w:tr>
      <w:tr w:rsidR="009F1FFD" w:rsidRPr="00C74C40" w14:paraId="3D20DFC8" w14:textId="77777777" w:rsidTr="00AA4966">
        <w:trPr>
          <w:jc w:val="center"/>
        </w:trPr>
        <w:tc>
          <w:tcPr>
            <w:tcW w:w="2127" w:type="dxa"/>
            <w:shd w:val="clear" w:color="auto" w:fill="F2F2F2" w:themeFill="background1" w:themeFillShade="F2"/>
          </w:tcPr>
          <w:p w14:paraId="0A4A623A" w14:textId="36F2E058" w:rsidR="009F1FFD" w:rsidRPr="00C74C40" w:rsidRDefault="00B82C5E" w:rsidP="006F4370">
            <w:pPr>
              <w:spacing w:after="60"/>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t>„</w:t>
            </w:r>
            <w:r w:rsidR="009F1FFD" w:rsidRPr="00C74C40">
              <w:rPr>
                <w:rFonts w:ascii="Roboto Light" w:hAnsi="Roboto Light"/>
                <w:smallCaps/>
                <w:color w:val="5A5A5A" w:themeColor="text1" w:themeTint="A5"/>
                <w:sz w:val="20"/>
                <w:szCs w:val="20"/>
              </w:rPr>
              <w:t>Välispoliitika arengukava 2030</w:t>
            </w:r>
            <w:r w:rsidRPr="00C74C40">
              <w:rPr>
                <w:rFonts w:ascii="Roboto Light" w:hAnsi="Roboto Light"/>
                <w:smallCaps/>
                <w:color w:val="5A5A5A" w:themeColor="text1" w:themeTint="A5"/>
                <w:sz w:val="20"/>
                <w:szCs w:val="20"/>
              </w:rPr>
              <w:t>“</w:t>
            </w:r>
            <w:r w:rsidR="006F4370" w:rsidRPr="00C74C40">
              <w:rPr>
                <w:rFonts w:ascii="Roboto Light" w:hAnsi="Roboto Light"/>
                <w:smallCaps/>
                <w:color w:val="5A5A5A" w:themeColor="text1" w:themeTint="A5"/>
                <w:sz w:val="20"/>
                <w:szCs w:val="20"/>
              </w:rPr>
              <w:t xml:space="preserve"> </w:t>
            </w:r>
          </w:p>
        </w:tc>
        <w:tc>
          <w:tcPr>
            <w:tcW w:w="7513" w:type="dxa"/>
          </w:tcPr>
          <w:p w14:paraId="50B731AF" w14:textId="5673CB75" w:rsidR="004824B3" w:rsidRPr="00C74C40" w:rsidRDefault="009F1FFD" w:rsidP="00A12DFD">
            <w:pPr>
              <w:spacing w:after="60"/>
              <w:jc w:val="both"/>
              <w:rPr>
                <w:rFonts w:ascii="Roboto Light" w:hAnsi="Roboto Light"/>
                <w:sz w:val="20"/>
                <w:szCs w:val="20"/>
              </w:rPr>
            </w:pPr>
            <w:r w:rsidRPr="00C74C40">
              <w:rPr>
                <w:rFonts w:ascii="Roboto Light" w:hAnsi="Roboto Light"/>
                <w:b/>
                <w:sz w:val="20"/>
                <w:szCs w:val="20"/>
              </w:rPr>
              <w:t>„Välispoliitika arengukava 2030“</w:t>
            </w:r>
            <w:r w:rsidRPr="00C74C40">
              <w:rPr>
                <w:rFonts w:ascii="Roboto Light" w:hAnsi="Roboto Light"/>
                <w:sz w:val="20"/>
                <w:szCs w:val="20"/>
              </w:rPr>
              <w:t xml:space="preserve"> (koostamisel) </w:t>
            </w:r>
            <w:r w:rsidR="00886E65" w:rsidRPr="00C74C40">
              <w:rPr>
                <w:rFonts w:ascii="Roboto Light" w:hAnsi="Roboto Light"/>
                <w:sz w:val="20"/>
                <w:szCs w:val="20"/>
              </w:rPr>
              <w:t xml:space="preserve">kaudu </w:t>
            </w:r>
            <w:r w:rsidRPr="00C74C40">
              <w:rPr>
                <w:rFonts w:ascii="Roboto Light" w:hAnsi="Roboto Light"/>
                <w:sz w:val="20"/>
                <w:szCs w:val="20"/>
              </w:rPr>
              <w:t>ai</w:t>
            </w:r>
            <w:r w:rsidR="00886E65" w:rsidRPr="00C74C40">
              <w:rPr>
                <w:rFonts w:ascii="Roboto Light" w:hAnsi="Roboto Light"/>
                <w:sz w:val="20"/>
                <w:szCs w:val="20"/>
              </w:rPr>
              <w:t>d</w:t>
            </w:r>
            <w:r w:rsidRPr="00C74C40">
              <w:rPr>
                <w:rFonts w:ascii="Roboto Light" w:hAnsi="Roboto Light"/>
                <w:sz w:val="20"/>
                <w:szCs w:val="20"/>
              </w:rPr>
              <w:t>a</w:t>
            </w:r>
            <w:r w:rsidR="00886E65" w:rsidRPr="00C74C40">
              <w:rPr>
                <w:rFonts w:ascii="Roboto Light" w:hAnsi="Roboto Light"/>
                <w:sz w:val="20"/>
                <w:szCs w:val="20"/>
              </w:rPr>
              <w:t>takse</w:t>
            </w:r>
            <w:r w:rsidRPr="00C74C40">
              <w:rPr>
                <w:rFonts w:ascii="Roboto Light" w:hAnsi="Roboto Light"/>
                <w:sz w:val="20"/>
                <w:szCs w:val="20"/>
              </w:rPr>
              <w:t xml:space="preserve"> kaasa julgeoleku kindlustamiseks sobiva rahvusvahelise keskkonna kujundamisele</w:t>
            </w:r>
            <w:r w:rsidR="00441631" w:rsidRPr="00C74C40">
              <w:rPr>
                <w:rFonts w:ascii="Roboto Light" w:hAnsi="Roboto Light"/>
                <w:sz w:val="20"/>
                <w:szCs w:val="20"/>
              </w:rPr>
              <w:t xml:space="preserve"> ja</w:t>
            </w:r>
            <w:r w:rsidRPr="00C74C40">
              <w:rPr>
                <w:rFonts w:ascii="Roboto Light" w:hAnsi="Roboto Light"/>
                <w:sz w:val="20"/>
                <w:szCs w:val="20"/>
              </w:rPr>
              <w:t xml:space="preserve"> rahvusvaheliste suhete tugevdamisele. Siseturvalisuse eesmärke toetab arengukava ka reisimisega seotud riskikommun</w:t>
            </w:r>
            <w:r w:rsidR="00A12DFD" w:rsidRPr="00C74C40">
              <w:rPr>
                <w:rFonts w:ascii="Roboto Light" w:hAnsi="Roboto Light"/>
                <w:sz w:val="20"/>
                <w:szCs w:val="20"/>
              </w:rPr>
              <w:t>i</w:t>
            </w:r>
            <w:r w:rsidRPr="00C74C40">
              <w:rPr>
                <w:rFonts w:ascii="Roboto Light" w:hAnsi="Roboto Light"/>
                <w:sz w:val="20"/>
                <w:szCs w:val="20"/>
              </w:rPr>
              <w:t>katsiooni ja ohuteavituse teemadele tähelepanu pööramisega ning Eesti kodanike kaitsmisega välisriikides</w:t>
            </w:r>
            <w:r w:rsidR="00445365" w:rsidRPr="00C74C40">
              <w:rPr>
                <w:rFonts w:ascii="Roboto Light" w:hAnsi="Roboto Light"/>
                <w:sz w:val="20"/>
                <w:szCs w:val="20"/>
              </w:rPr>
              <w:t xml:space="preserve">, </w:t>
            </w:r>
            <w:r w:rsidRPr="00C74C40">
              <w:rPr>
                <w:rFonts w:ascii="Roboto Light" w:hAnsi="Roboto Light"/>
                <w:sz w:val="20"/>
                <w:szCs w:val="20"/>
              </w:rPr>
              <w:t>n</w:t>
            </w:r>
            <w:r w:rsidR="004B59F6" w:rsidRPr="00C74C40">
              <w:rPr>
                <w:rFonts w:ascii="Roboto Light" w:hAnsi="Roboto Light"/>
                <w:sz w:val="20"/>
                <w:szCs w:val="20"/>
              </w:rPr>
              <w:t>äi</w:t>
            </w:r>
            <w:r w:rsidRPr="00C74C40">
              <w:rPr>
                <w:rFonts w:ascii="Roboto Light" w:hAnsi="Roboto Light"/>
                <w:sz w:val="20"/>
                <w:szCs w:val="20"/>
              </w:rPr>
              <w:t>t</w:t>
            </w:r>
            <w:r w:rsidR="004B59F6" w:rsidRPr="00C74C40">
              <w:rPr>
                <w:rFonts w:ascii="Roboto Light" w:hAnsi="Roboto Light"/>
                <w:sz w:val="20"/>
                <w:szCs w:val="20"/>
              </w:rPr>
              <w:t>eks</w:t>
            </w:r>
            <w:r w:rsidRPr="00C74C40">
              <w:rPr>
                <w:rFonts w:ascii="Roboto Light" w:hAnsi="Roboto Light"/>
                <w:sz w:val="20"/>
                <w:szCs w:val="20"/>
              </w:rPr>
              <w:t xml:space="preserve"> kriiside </w:t>
            </w:r>
            <w:r w:rsidR="004B59F6" w:rsidRPr="00C74C40">
              <w:rPr>
                <w:rFonts w:ascii="Roboto Light" w:hAnsi="Roboto Light"/>
                <w:sz w:val="20"/>
                <w:szCs w:val="20"/>
              </w:rPr>
              <w:t>korra</w:t>
            </w:r>
            <w:r w:rsidRPr="00C74C40">
              <w:rPr>
                <w:rFonts w:ascii="Roboto Light" w:hAnsi="Roboto Light"/>
                <w:sz w:val="20"/>
                <w:szCs w:val="20"/>
              </w:rPr>
              <w:t xml:space="preserve">l. </w:t>
            </w:r>
            <w:r w:rsidR="00362DDA" w:rsidRPr="00C74C40">
              <w:rPr>
                <w:rFonts w:ascii="Roboto Light" w:hAnsi="Roboto Light"/>
                <w:sz w:val="20"/>
                <w:szCs w:val="20"/>
              </w:rPr>
              <w:t>See arengukava t</w:t>
            </w:r>
            <w:r w:rsidRPr="00C74C40">
              <w:rPr>
                <w:rFonts w:ascii="Roboto Light" w:hAnsi="Roboto Light"/>
                <w:sz w:val="20"/>
                <w:szCs w:val="20"/>
              </w:rPr>
              <w:t>oe</w:t>
            </w:r>
            <w:r w:rsidR="002963A2" w:rsidRPr="00C74C40">
              <w:rPr>
                <w:rFonts w:ascii="Roboto Light" w:hAnsi="Roboto Light"/>
                <w:sz w:val="20"/>
                <w:szCs w:val="20"/>
              </w:rPr>
              <w:t xml:space="preserve">tab Eesti maine kujundamise kaudu siseturvalisuse arengukava kodakondsus-, rände- ja identiteedihalduspoliitika </w:t>
            </w:r>
            <w:r w:rsidRPr="00C74C40">
              <w:rPr>
                <w:rFonts w:ascii="Roboto Light" w:hAnsi="Roboto Light"/>
                <w:sz w:val="20"/>
                <w:szCs w:val="20"/>
              </w:rPr>
              <w:t xml:space="preserve">teemasid. </w:t>
            </w:r>
          </w:p>
          <w:p w14:paraId="62A70969" w14:textId="3BDAB74F" w:rsidR="009F1FFD" w:rsidRPr="00C74C40" w:rsidRDefault="009F1FFD" w:rsidP="00A12DFD">
            <w:pPr>
              <w:spacing w:after="60"/>
              <w:jc w:val="both"/>
              <w:rPr>
                <w:rFonts w:ascii="Roboto Light" w:hAnsi="Roboto Light"/>
                <w:sz w:val="20"/>
                <w:szCs w:val="20"/>
              </w:rPr>
            </w:pPr>
            <w:r w:rsidRPr="00C74C40">
              <w:rPr>
                <w:rFonts w:ascii="Roboto Light" w:hAnsi="Roboto Light"/>
                <w:b/>
                <w:sz w:val="20"/>
                <w:szCs w:val="20"/>
              </w:rPr>
              <w:t>„Siseturvalisuse arengukava</w:t>
            </w:r>
            <w:r w:rsidR="00CD32C1" w:rsidRPr="00C74C40">
              <w:rPr>
                <w:rFonts w:ascii="Roboto Light" w:hAnsi="Roboto Light"/>
                <w:b/>
                <w:sz w:val="20"/>
                <w:szCs w:val="20"/>
              </w:rPr>
              <w:t>s</w:t>
            </w:r>
            <w:r w:rsidRPr="00C74C40">
              <w:rPr>
                <w:rFonts w:ascii="Roboto Light" w:hAnsi="Roboto Light"/>
                <w:b/>
                <w:sz w:val="20"/>
                <w:szCs w:val="20"/>
              </w:rPr>
              <w:t xml:space="preserve"> 2020–2030“</w:t>
            </w:r>
            <w:r w:rsidRPr="00C74C40">
              <w:rPr>
                <w:rFonts w:ascii="Roboto Light" w:hAnsi="Roboto Light"/>
                <w:sz w:val="20"/>
                <w:szCs w:val="20"/>
              </w:rPr>
              <w:t xml:space="preserve"> </w:t>
            </w:r>
            <w:r w:rsidR="00CD32C1" w:rsidRPr="00C74C40">
              <w:rPr>
                <w:rFonts w:ascii="Roboto Light" w:hAnsi="Roboto Light"/>
                <w:sz w:val="20"/>
                <w:szCs w:val="20"/>
              </w:rPr>
              <w:t xml:space="preserve">on </w:t>
            </w:r>
            <w:r w:rsidRPr="00C74C40">
              <w:rPr>
                <w:rFonts w:ascii="Roboto Light" w:hAnsi="Roboto Light"/>
                <w:sz w:val="20"/>
                <w:szCs w:val="20"/>
              </w:rPr>
              <w:t>arvesta</w:t>
            </w:r>
            <w:r w:rsidR="00CD32C1" w:rsidRPr="00C74C40">
              <w:rPr>
                <w:rFonts w:ascii="Roboto Light" w:hAnsi="Roboto Light"/>
                <w:sz w:val="20"/>
                <w:szCs w:val="20"/>
              </w:rPr>
              <w:t>tud</w:t>
            </w:r>
            <w:r w:rsidRPr="00C74C40">
              <w:rPr>
                <w:rFonts w:ascii="Roboto Light" w:hAnsi="Roboto Light"/>
                <w:sz w:val="20"/>
                <w:szCs w:val="20"/>
              </w:rPr>
              <w:t xml:space="preserve"> välispoliitika arengukava tegevussuundadega. Peamised kokkupuutepunktid on seotud e</w:t>
            </w:r>
            <w:r w:rsidR="007E0F10" w:rsidRPr="00C74C40">
              <w:rPr>
                <w:rFonts w:ascii="Roboto Light" w:hAnsi="Roboto Light"/>
                <w:sz w:val="20"/>
                <w:szCs w:val="20"/>
              </w:rPr>
              <w:noBreakHyphen/>
            </w:r>
            <w:r w:rsidRPr="00C74C40">
              <w:rPr>
                <w:rFonts w:ascii="Roboto Light" w:hAnsi="Roboto Light"/>
                <w:sz w:val="20"/>
                <w:szCs w:val="20"/>
              </w:rPr>
              <w:t>residentsuse, sisserändepoliitika, rahvusvahelise kaitse poliitika, Euroopa Li</w:t>
            </w:r>
            <w:r w:rsidR="00604218" w:rsidRPr="00C74C40">
              <w:rPr>
                <w:rFonts w:ascii="Roboto Light" w:hAnsi="Roboto Light"/>
                <w:sz w:val="20"/>
                <w:szCs w:val="20"/>
              </w:rPr>
              <w:t>i</w:t>
            </w:r>
            <w:r w:rsidRPr="00C74C40">
              <w:rPr>
                <w:rFonts w:ascii="Roboto Light" w:hAnsi="Roboto Light"/>
                <w:sz w:val="20"/>
                <w:szCs w:val="20"/>
              </w:rPr>
              <w:t>du elanikkonnakaitse mehhanismi rakendamise ning rahvusvahelise koostööga päästevaldkonnas</w:t>
            </w:r>
            <w:r w:rsidR="00464D29" w:rsidRPr="00C74C40">
              <w:rPr>
                <w:rFonts w:ascii="Roboto Light" w:hAnsi="Roboto Light"/>
                <w:sz w:val="20"/>
                <w:szCs w:val="20"/>
              </w:rPr>
              <w:t> </w:t>
            </w:r>
            <w:r w:rsidRPr="00C74C40">
              <w:rPr>
                <w:rFonts w:ascii="Roboto Light" w:hAnsi="Roboto Light"/>
                <w:sz w:val="20"/>
                <w:szCs w:val="20"/>
              </w:rPr>
              <w:t>– ne</w:t>
            </w:r>
            <w:r w:rsidR="00445365" w:rsidRPr="00C74C40">
              <w:rPr>
                <w:rFonts w:ascii="Roboto Light" w:hAnsi="Roboto Light"/>
                <w:sz w:val="20"/>
                <w:szCs w:val="20"/>
              </w:rPr>
              <w:t>il</w:t>
            </w:r>
            <w:r w:rsidRPr="00C74C40">
              <w:rPr>
                <w:rFonts w:ascii="Roboto Light" w:hAnsi="Roboto Light"/>
                <w:sz w:val="20"/>
                <w:szCs w:val="20"/>
              </w:rPr>
              <w:t xml:space="preserve"> teemade</w:t>
            </w:r>
            <w:r w:rsidR="00445365" w:rsidRPr="00C74C40">
              <w:rPr>
                <w:rFonts w:ascii="Roboto Light" w:hAnsi="Roboto Light"/>
                <w:sz w:val="20"/>
                <w:szCs w:val="20"/>
              </w:rPr>
              <w:t>l</w:t>
            </w:r>
            <w:r w:rsidRPr="00C74C40">
              <w:rPr>
                <w:rFonts w:ascii="Roboto Light" w:hAnsi="Roboto Light"/>
                <w:sz w:val="20"/>
                <w:szCs w:val="20"/>
              </w:rPr>
              <w:t xml:space="preserve"> kujundatakse poliitikat siseturvalisuse arengukava elluviimisel, kuid </w:t>
            </w:r>
            <w:r w:rsidR="00CA773E" w:rsidRPr="00C74C40">
              <w:rPr>
                <w:rFonts w:ascii="Roboto Light" w:hAnsi="Roboto Light"/>
                <w:sz w:val="20"/>
                <w:szCs w:val="20"/>
              </w:rPr>
              <w:t xml:space="preserve">loetletud teemade kaudu </w:t>
            </w:r>
            <w:r w:rsidRPr="00C74C40">
              <w:rPr>
                <w:rFonts w:ascii="Roboto Light" w:hAnsi="Roboto Light"/>
                <w:sz w:val="20"/>
                <w:szCs w:val="20"/>
              </w:rPr>
              <w:t>ai</w:t>
            </w:r>
            <w:r w:rsidR="00CA773E" w:rsidRPr="00C74C40">
              <w:rPr>
                <w:rFonts w:ascii="Roboto Light" w:hAnsi="Roboto Light"/>
                <w:sz w:val="20"/>
                <w:szCs w:val="20"/>
              </w:rPr>
              <w:t>d</w:t>
            </w:r>
            <w:r w:rsidRPr="00C74C40">
              <w:rPr>
                <w:rFonts w:ascii="Roboto Light" w:hAnsi="Roboto Light"/>
                <w:sz w:val="20"/>
                <w:szCs w:val="20"/>
              </w:rPr>
              <w:t>a</w:t>
            </w:r>
            <w:r w:rsidR="00CA773E" w:rsidRPr="00C74C40">
              <w:rPr>
                <w:rFonts w:ascii="Roboto Light" w:hAnsi="Roboto Light"/>
                <w:sz w:val="20"/>
                <w:szCs w:val="20"/>
              </w:rPr>
              <w:t>takse</w:t>
            </w:r>
            <w:r w:rsidRPr="00C74C40">
              <w:rPr>
                <w:rFonts w:ascii="Roboto Light" w:hAnsi="Roboto Light"/>
                <w:sz w:val="20"/>
                <w:szCs w:val="20"/>
              </w:rPr>
              <w:t xml:space="preserve"> </w:t>
            </w:r>
            <w:r w:rsidR="00AD7FB8" w:rsidRPr="00C74C40">
              <w:rPr>
                <w:rFonts w:ascii="Roboto Light" w:hAnsi="Roboto Light"/>
                <w:sz w:val="20"/>
                <w:szCs w:val="20"/>
              </w:rPr>
              <w:t xml:space="preserve">kujundada </w:t>
            </w:r>
            <w:r w:rsidRPr="00C74C40">
              <w:rPr>
                <w:rFonts w:ascii="Roboto Light" w:hAnsi="Roboto Light"/>
                <w:sz w:val="20"/>
                <w:szCs w:val="20"/>
              </w:rPr>
              <w:t>Eesti maine</w:t>
            </w:r>
            <w:r w:rsidR="00AD7FB8" w:rsidRPr="00C74C40">
              <w:rPr>
                <w:rFonts w:ascii="Roboto Light" w:hAnsi="Roboto Light"/>
                <w:sz w:val="20"/>
                <w:szCs w:val="20"/>
              </w:rPr>
              <w:t>t</w:t>
            </w:r>
            <w:r w:rsidRPr="00C74C40">
              <w:rPr>
                <w:rFonts w:ascii="Roboto Light" w:hAnsi="Roboto Light"/>
                <w:sz w:val="20"/>
                <w:szCs w:val="20"/>
              </w:rPr>
              <w:t xml:space="preserve"> maailmas.</w:t>
            </w:r>
          </w:p>
        </w:tc>
      </w:tr>
      <w:tr w:rsidR="00BD53BE" w:rsidRPr="00C74C40" w14:paraId="45F74150" w14:textId="77777777" w:rsidTr="00C74C40">
        <w:trPr>
          <w:jc w:val="center"/>
        </w:trPr>
        <w:tc>
          <w:tcPr>
            <w:tcW w:w="2127" w:type="dxa"/>
            <w:tcBorders>
              <w:bottom w:val="single" w:sz="4" w:space="0" w:color="AEAAAA" w:themeColor="background2" w:themeShade="BF"/>
            </w:tcBorders>
            <w:shd w:val="clear" w:color="auto" w:fill="F2F2F2" w:themeFill="background1" w:themeFillShade="F2"/>
          </w:tcPr>
          <w:p w14:paraId="5701AFC0" w14:textId="7E62F0F1" w:rsidR="00BD53BE" w:rsidRPr="00C74C40" w:rsidRDefault="002C34A0" w:rsidP="006B1EE2">
            <w:pPr>
              <w:spacing w:after="60"/>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t>„Eesti spordipoliitika põhialused aastani 2030“</w:t>
            </w:r>
          </w:p>
        </w:tc>
        <w:tc>
          <w:tcPr>
            <w:tcW w:w="7513" w:type="dxa"/>
            <w:tcBorders>
              <w:bottom w:val="single" w:sz="4" w:space="0" w:color="AEAAAA" w:themeColor="background2" w:themeShade="BF"/>
            </w:tcBorders>
          </w:tcPr>
          <w:p w14:paraId="23DE959A" w14:textId="4ED76301" w:rsidR="002C34A0" w:rsidRPr="00C74C40" w:rsidRDefault="002C34A0" w:rsidP="004824B3">
            <w:pPr>
              <w:spacing w:after="60"/>
              <w:jc w:val="both"/>
              <w:rPr>
                <w:rFonts w:ascii="Roboto Light" w:hAnsi="Roboto Light"/>
                <w:sz w:val="20"/>
                <w:szCs w:val="20"/>
              </w:rPr>
            </w:pPr>
            <w:r w:rsidRPr="00C74C40">
              <w:rPr>
                <w:rFonts w:ascii="Roboto Light" w:hAnsi="Roboto Light"/>
                <w:b/>
                <w:sz w:val="20"/>
                <w:szCs w:val="20"/>
              </w:rPr>
              <w:t xml:space="preserve">„Eesti spordipoliitika põhialustes aastaani 2030“ </w:t>
            </w:r>
            <w:r w:rsidRPr="00C74C40">
              <w:rPr>
                <w:rFonts w:ascii="Roboto Light" w:hAnsi="Roboto Light"/>
                <w:sz w:val="20"/>
                <w:szCs w:val="20"/>
              </w:rPr>
              <w:t>keskendutakse liikumise ja spordi edendamisele, mis võib avaldada positiivset mõju</w:t>
            </w:r>
            <w:r w:rsidR="003D5344" w:rsidRPr="00C74C40">
              <w:rPr>
                <w:rFonts w:ascii="Roboto Light" w:hAnsi="Roboto Light"/>
                <w:sz w:val="20"/>
                <w:szCs w:val="20"/>
              </w:rPr>
              <w:t xml:space="preserve"> turvalisusele. N</w:t>
            </w:r>
            <w:r w:rsidRPr="00C74C40">
              <w:rPr>
                <w:rFonts w:ascii="Roboto Light" w:hAnsi="Roboto Light"/>
                <w:sz w:val="20"/>
                <w:szCs w:val="20"/>
              </w:rPr>
              <w:t>äiteks võib see aidata edendada noorte positiivset käitumist, süvendada ühiskondlikku vastutust.</w:t>
            </w:r>
          </w:p>
          <w:p w14:paraId="76C02FD0" w14:textId="6117B0E5" w:rsidR="00BD53BE" w:rsidRPr="00C74C40" w:rsidRDefault="002C34A0" w:rsidP="004824B3">
            <w:pPr>
              <w:spacing w:after="60"/>
              <w:jc w:val="both"/>
              <w:rPr>
                <w:rFonts w:ascii="Roboto Light" w:hAnsi="Roboto Light"/>
                <w:b/>
                <w:sz w:val="20"/>
                <w:szCs w:val="20"/>
              </w:rPr>
            </w:pPr>
            <w:r w:rsidRPr="00C74C40">
              <w:rPr>
                <w:rFonts w:ascii="Roboto Light" w:hAnsi="Roboto Light"/>
                <w:b/>
                <w:sz w:val="20"/>
                <w:szCs w:val="20"/>
              </w:rPr>
              <w:t xml:space="preserve">„Siseturvalisuse arengukavaga 2020–2030“ </w:t>
            </w:r>
            <w:r w:rsidRPr="00C74C40">
              <w:rPr>
                <w:rFonts w:ascii="Roboto Light" w:hAnsi="Roboto Light"/>
                <w:sz w:val="20"/>
                <w:szCs w:val="20"/>
              </w:rPr>
              <w:t xml:space="preserve">aidatakse </w:t>
            </w:r>
            <w:r w:rsidR="003D5344" w:rsidRPr="00C74C40">
              <w:rPr>
                <w:rFonts w:ascii="Roboto Light" w:hAnsi="Roboto Light"/>
                <w:sz w:val="20"/>
                <w:szCs w:val="20"/>
              </w:rPr>
              <w:t>s</w:t>
            </w:r>
            <w:r w:rsidR="00DF0950" w:rsidRPr="00C74C40">
              <w:rPr>
                <w:rFonts w:ascii="Roboto Light" w:hAnsi="Roboto Light"/>
                <w:sz w:val="20"/>
                <w:szCs w:val="20"/>
              </w:rPr>
              <w:t xml:space="preserve">pordipoliitika põhialuste eesmärkidele </w:t>
            </w:r>
            <w:r w:rsidRPr="00C74C40">
              <w:rPr>
                <w:rFonts w:ascii="Roboto Light" w:hAnsi="Roboto Light"/>
                <w:sz w:val="20"/>
                <w:szCs w:val="20"/>
              </w:rPr>
              <w:t>kaudselt</w:t>
            </w:r>
            <w:r w:rsidR="00DF0950" w:rsidRPr="00C74C40">
              <w:rPr>
                <w:rFonts w:ascii="Roboto Light" w:hAnsi="Roboto Light"/>
                <w:sz w:val="20"/>
                <w:szCs w:val="20"/>
              </w:rPr>
              <w:t xml:space="preserve"> kaasa näiteks</w:t>
            </w:r>
            <w:r w:rsidRPr="00C74C40">
              <w:rPr>
                <w:rFonts w:ascii="Roboto Light" w:hAnsi="Roboto Light"/>
                <w:sz w:val="20"/>
                <w:szCs w:val="20"/>
              </w:rPr>
              <w:t xml:space="preserve"> erinevate spordiga seonduvate ennetustegevuste</w:t>
            </w:r>
            <w:r w:rsidR="00DF0950" w:rsidRPr="00C74C40">
              <w:rPr>
                <w:rFonts w:ascii="Roboto Light" w:hAnsi="Roboto Light"/>
                <w:sz w:val="20"/>
                <w:szCs w:val="20"/>
              </w:rPr>
              <w:t xml:space="preserve"> </w:t>
            </w:r>
            <w:r w:rsidR="003D5344" w:rsidRPr="00C74C40">
              <w:rPr>
                <w:rFonts w:ascii="Roboto Light" w:hAnsi="Roboto Light"/>
                <w:sz w:val="20"/>
                <w:szCs w:val="20"/>
              </w:rPr>
              <w:t>kavandamise ja elluviimise</w:t>
            </w:r>
            <w:r w:rsidRPr="00C74C40">
              <w:rPr>
                <w:rFonts w:ascii="Roboto Light" w:hAnsi="Roboto Light"/>
                <w:sz w:val="20"/>
                <w:szCs w:val="20"/>
              </w:rPr>
              <w:t xml:space="preserve"> </w:t>
            </w:r>
            <w:r w:rsidR="00DF0950" w:rsidRPr="00C74C40">
              <w:rPr>
                <w:rFonts w:ascii="Roboto Light" w:hAnsi="Roboto Light"/>
                <w:sz w:val="20"/>
                <w:szCs w:val="20"/>
              </w:rPr>
              <w:t>kaudu.</w:t>
            </w:r>
          </w:p>
        </w:tc>
      </w:tr>
      <w:tr w:rsidR="009F1FFD" w:rsidRPr="00C74C40" w14:paraId="45687872" w14:textId="77777777" w:rsidTr="00C74C40">
        <w:trPr>
          <w:jc w:val="center"/>
        </w:trPr>
        <w:tc>
          <w:tcPr>
            <w:tcW w:w="2127" w:type="dxa"/>
            <w:tcBorders>
              <w:top w:val="single" w:sz="4" w:space="0" w:color="AEAAAA" w:themeColor="background2" w:themeShade="BF"/>
              <w:bottom w:val="single" w:sz="4" w:space="0" w:color="AEAAAA" w:themeColor="background2" w:themeShade="BF"/>
            </w:tcBorders>
            <w:shd w:val="clear" w:color="auto" w:fill="F2F2F2" w:themeFill="background1" w:themeFillShade="F2"/>
          </w:tcPr>
          <w:p w14:paraId="65F8520C" w14:textId="77777777" w:rsidR="009F1FFD" w:rsidRPr="00C74C40" w:rsidRDefault="009F1FFD" w:rsidP="006B1EE2">
            <w:pPr>
              <w:spacing w:after="60"/>
              <w:rPr>
                <w:rFonts w:ascii="Roboto Light" w:hAnsi="Roboto Light"/>
                <w:smallCaps/>
                <w:color w:val="5A5A5A" w:themeColor="text1" w:themeTint="A5"/>
                <w:sz w:val="20"/>
                <w:szCs w:val="20"/>
              </w:rPr>
            </w:pPr>
            <w:r w:rsidRPr="00C74C40">
              <w:rPr>
                <w:rFonts w:ascii="Roboto Light" w:hAnsi="Roboto Light"/>
                <w:smallCaps/>
                <w:color w:val="5A5A5A" w:themeColor="text1" w:themeTint="A5"/>
                <w:sz w:val="20"/>
                <w:szCs w:val="20"/>
              </w:rPr>
              <w:t>Euroopa Liidu poliitikad</w:t>
            </w:r>
          </w:p>
        </w:tc>
        <w:tc>
          <w:tcPr>
            <w:tcW w:w="7513" w:type="dxa"/>
            <w:tcBorders>
              <w:top w:val="single" w:sz="4" w:space="0" w:color="AEAAAA" w:themeColor="background2" w:themeShade="BF"/>
              <w:bottom w:val="single" w:sz="4" w:space="0" w:color="AEAAAA" w:themeColor="background2" w:themeShade="BF"/>
            </w:tcBorders>
          </w:tcPr>
          <w:p w14:paraId="02707A51" w14:textId="7E09B9E3" w:rsidR="009F1FFD" w:rsidRPr="00C74C40" w:rsidRDefault="009F1FFD" w:rsidP="000F77DA">
            <w:pPr>
              <w:spacing w:after="120"/>
              <w:jc w:val="both"/>
              <w:rPr>
                <w:rFonts w:ascii="Roboto Light" w:hAnsi="Roboto Light"/>
                <w:sz w:val="20"/>
                <w:szCs w:val="20"/>
              </w:rPr>
            </w:pPr>
            <w:r w:rsidRPr="00C74C40">
              <w:rPr>
                <w:rFonts w:ascii="Roboto Light" w:hAnsi="Roboto Light"/>
                <w:sz w:val="20"/>
                <w:szCs w:val="20"/>
              </w:rPr>
              <w:t>Euroopa Ülemkogu kiitis 20.</w:t>
            </w:r>
            <w:r w:rsidR="00DB3348" w:rsidRPr="00C74C40">
              <w:rPr>
                <w:rFonts w:ascii="Roboto Light" w:hAnsi="Roboto Light"/>
                <w:sz w:val="20"/>
                <w:szCs w:val="20"/>
              </w:rPr>
              <w:t xml:space="preserve"> ja </w:t>
            </w:r>
            <w:r w:rsidRPr="00C74C40">
              <w:rPr>
                <w:rFonts w:ascii="Roboto Light" w:hAnsi="Roboto Light"/>
                <w:sz w:val="20"/>
                <w:szCs w:val="20"/>
              </w:rPr>
              <w:t>21.</w:t>
            </w:r>
            <w:r w:rsidR="00DB3348" w:rsidRPr="00C74C40">
              <w:rPr>
                <w:rFonts w:ascii="Roboto Light" w:hAnsi="Roboto Light"/>
                <w:sz w:val="20"/>
                <w:szCs w:val="20"/>
              </w:rPr>
              <w:t xml:space="preserve"> juunil </w:t>
            </w:r>
            <w:r w:rsidRPr="00C74C40">
              <w:rPr>
                <w:rFonts w:ascii="Roboto Light" w:hAnsi="Roboto Light"/>
                <w:sz w:val="20"/>
                <w:szCs w:val="20"/>
              </w:rPr>
              <w:t>2019.</w:t>
            </w:r>
            <w:r w:rsidR="00F303F9" w:rsidRPr="00C74C40">
              <w:rPr>
                <w:rFonts w:ascii="Roboto Light" w:hAnsi="Roboto Light"/>
                <w:sz w:val="20"/>
                <w:szCs w:val="20"/>
              </w:rPr>
              <w:t> </w:t>
            </w:r>
            <w:r w:rsidRPr="00C74C40">
              <w:rPr>
                <w:rFonts w:ascii="Roboto Light" w:hAnsi="Roboto Light"/>
                <w:sz w:val="20"/>
                <w:szCs w:val="20"/>
              </w:rPr>
              <w:t>a</w:t>
            </w:r>
            <w:r w:rsidR="00DB3348" w:rsidRPr="00C74C40">
              <w:rPr>
                <w:rFonts w:ascii="Roboto Light" w:hAnsi="Roboto Light"/>
                <w:sz w:val="20"/>
                <w:szCs w:val="20"/>
              </w:rPr>
              <w:t xml:space="preserve"> peetud</w:t>
            </w:r>
            <w:r w:rsidRPr="00C74C40">
              <w:rPr>
                <w:rFonts w:ascii="Roboto Light" w:hAnsi="Roboto Light"/>
                <w:sz w:val="20"/>
                <w:szCs w:val="20"/>
              </w:rPr>
              <w:t xml:space="preserve"> kohtumisel heaks Euroopa Liidu (edaspidi </w:t>
            </w:r>
            <w:r w:rsidRPr="00C74C40">
              <w:rPr>
                <w:rFonts w:ascii="Roboto Light" w:hAnsi="Roboto Light"/>
                <w:i/>
                <w:sz w:val="20"/>
                <w:szCs w:val="20"/>
              </w:rPr>
              <w:t>EL</w:t>
            </w:r>
            <w:r w:rsidRPr="00C74C40">
              <w:rPr>
                <w:rFonts w:ascii="Roboto Light" w:hAnsi="Roboto Light"/>
                <w:sz w:val="20"/>
                <w:szCs w:val="20"/>
              </w:rPr>
              <w:t>) strateegili</w:t>
            </w:r>
            <w:r w:rsidR="00153D69" w:rsidRPr="00C74C40">
              <w:rPr>
                <w:rFonts w:ascii="Roboto Light" w:hAnsi="Roboto Light"/>
                <w:sz w:val="20"/>
                <w:szCs w:val="20"/>
              </w:rPr>
              <w:t>s</w:t>
            </w:r>
            <w:r w:rsidRPr="00C74C40">
              <w:rPr>
                <w:rFonts w:ascii="Roboto Light" w:hAnsi="Roboto Light"/>
                <w:sz w:val="20"/>
                <w:szCs w:val="20"/>
              </w:rPr>
              <w:t xml:space="preserve">e </w:t>
            </w:r>
            <w:r w:rsidR="00BA7B24" w:rsidRPr="00C74C40">
              <w:rPr>
                <w:rFonts w:ascii="Roboto Light" w:hAnsi="Roboto Light"/>
                <w:sz w:val="20"/>
                <w:szCs w:val="20"/>
              </w:rPr>
              <w:t>tegevus</w:t>
            </w:r>
            <w:r w:rsidR="004503D4" w:rsidRPr="00C74C40">
              <w:rPr>
                <w:rFonts w:ascii="Roboto Light" w:hAnsi="Roboto Light"/>
                <w:sz w:val="20"/>
                <w:szCs w:val="20"/>
              </w:rPr>
              <w:t>kava</w:t>
            </w:r>
            <w:r w:rsidRPr="00C74C40">
              <w:rPr>
                <w:rFonts w:ascii="Roboto Light" w:hAnsi="Roboto Light"/>
                <w:sz w:val="20"/>
                <w:szCs w:val="20"/>
              </w:rPr>
              <w:t xml:space="preserve"> aastateks</w:t>
            </w:r>
            <w:r w:rsidR="00BB5FB4" w:rsidRPr="00C74C40">
              <w:rPr>
                <w:rFonts w:ascii="Roboto Light" w:hAnsi="Roboto Light"/>
                <w:sz w:val="20"/>
                <w:szCs w:val="20"/>
              </w:rPr>
              <w:t> </w:t>
            </w:r>
            <w:r w:rsidRPr="00C74C40">
              <w:rPr>
                <w:rFonts w:ascii="Roboto Light" w:hAnsi="Roboto Light"/>
                <w:sz w:val="20"/>
                <w:szCs w:val="20"/>
              </w:rPr>
              <w:t>2019–2024</w:t>
            </w:r>
            <w:r w:rsidR="00A15590" w:rsidRPr="00C74C40">
              <w:rPr>
                <w:rStyle w:val="FootnoteReference"/>
                <w:rFonts w:ascii="Roboto Light" w:hAnsi="Roboto Light"/>
                <w:sz w:val="20"/>
                <w:szCs w:val="20"/>
              </w:rPr>
              <w:footnoteReference w:id="1"/>
            </w:r>
            <w:r w:rsidRPr="00C74C40">
              <w:rPr>
                <w:rFonts w:ascii="Roboto Light" w:hAnsi="Roboto Light"/>
                <w:sz w:val="20"/>
                <w:szCs w:val="20"/>
              </w:rPr>
              <w:t xml:space="preserve">. </w:t>
            </w:r>
            <w:r w:rsidR="00C33847" w:rsidRPr="00C74C40">
              <w:rPr>
                <w:rFonts w:ascii="Roboto Light" w:hAnsi="Roboto Light"/>
                <w:sz w:val="20"/>
                <w:szCs w:val="20"/>
              </w:rPr>
              <w:t>Tegevuskava</w:t>
            </w:r>
            <w:r w:rsidR="007C203E" w:rsidRPr="00C74C40">
              <w:rPr>
                <w:rFonts w:ascii="Roboto Light" w:hAnsi="Roboto Light"/>
                <w:sz w:val="20"/>
                <w:szCs w:val="20"/>
              </w:rPr>
              <w:t>s</w:t>
            </w:r>
            <w:r w:rsidRPr="00C74C40">
              <w:rPr>
                <w:rFonts w:ascii="Roboto Light" w:hAnsi="Roboto Light"/>
                <w:sz w:val="20"/>
                <w:szCs w:val="20"/>
              </w:rPr>
              <w:t xml:space="preserve"> </w:t>
            </w:r>
            <w:r w:rsidR="007C203E" w:rsidRPr="00C74C40">
              <w:rPr>
                <w:rFonts w:ascii="Roboto Light" w:hAnsi="Roboto Light"/>
                <w:sz w:val="20"/>
                <w:szCs w:val="20"/>
              </w:rPr>
              <w:t xml:space="preserve">on </w:t>
            </w:r>
            <w:r w:rsidRPr="00C74C40">
              <w:rPr>
                <w:rFonts w:ascii="Roboto Light" w:hAnsi="Roboto Light"/>
                <w:sz w:val="20"/>
                <w:szCs w:val="20"/>
              </w:rPr>
              <w:t>sea</w:t>
            </w:r>
            <w:r w:rsidR="007C203E" w:rsidRPr="00C74C40">
              <w:rPr>
                <w:rFonts w:ascii="Roboto Light" w:hAnsi="Roboto Light"/>
                <w:sz w:val="20"/>
                <w:szCs w:val="20"/>
              </w:rPr>
              <w:t>tud</w:t>
            </w:r>
            <w:r w:rsidRPr="00C74C40">
              <w:rPr>
                <w:rFonts w:ascii="Roboto Light" w:hAnsi="Roboto Light"/>
                <w:sz w:val="20"/>
                <w:szCs w:val="20"/>
              </w:rPr>
              <w:t xml:space="preserve"> EL</w:t>
            </w:r>
            <w:r w:rsidR="00B33834" w:rsidRPr="00C74C40">
              <w:rPr>
                <w:rFonts w:ascii="Roboto Light" w:hAnsi="Roboto Light"/>
                <w:sz w:val="20"/>
                <w:szCs w:val="20"/>
              </w:rPr>
              <w:noBreakHyphen/>
              <w:t>i</w:t>
            </w:r>
            <w:r w:rsidRPr="00C74C40">
              <w:rPr>
                <w:rFonts w:ascii="Roboto Light" w:hAnsi="Roboto Light"/>
                <w:sz w:val="20"/>
                <w:szCs w:val="20"/>
              </w:rPr>
              <w:t xml:space="preserve"> institutsioonidele üldi</w:t>
            </w:r>
            <w:r w:rsidR="00D87C89" w:rsidRPr="00C74C40">
              <w:rPr>
                <w:rFonts w:ascii="Roboto Light" w:hAnsi="Roboto Light"/>
                <w:sz w:val="20"/>
                <w:szCs w:val="20"/>
              </w:rPr>
              <w:t>n</w:t>
            </w:r>
            <w:r w:rsidRPr="00C74C40">
              <w:rPr>
                <w:rFonts w:ascii="Roboto Light" w:hAnsi="Roboto Light"/>
                <w:sz w:val="20"/>
                <w:szCs w:val="20"/>
              </w:rPr>
              <w:t>e raamistik ja suunised EL</w:t>
            </w:r>
            <w:r w:rsidR="00A64DEA" w:rsidRPr="00C74C40">
              <w:rPr>
                <w:rFonts w:ascii="Roboto Light" w:hAnsi="Roboto Light"/>
                <w:sz w:val="20"/>
                <w:szCs w:val="20"/>
              </w:rPr>
              <w:noBreakHyphen/>
              <w:t>i</w:t>
            </w:r>
            <w:r w:rsidRPr="00C74C40">
              <w:rPr>
                <w:rFonts w:ascii="Roboto Light" w:hAnsi="Roboto Light"/>
                <w:sz w:val="20"/>
                <w:szCs w:val="20"/>
              </w:rPr>
              <w:t xml:space="preserve"> poliitikate kujundamiseks kõnealusel perioodil. Eesti seisukohad strateegia</w:t>
            </w:r>
            <w:r w:rsidR="00927ABB" w:rsidRPr="00C74C40">
              <w:rPr>
                <w:rFonts w:ascii="Roboto Light" w:hAnsi="Roboto Light"/>
                <w:sz w:val="20"/>
                <w:szCs w:val="20"/>
              </w:rPr>
              <w:softHyphen/>
            </w:r>
            <w:r w:rsidRPr="00C74C40">
              <w:rPr>
                <w:rFonts w:ascii="Roboto Light" w:hAnsi="Roboto Light"/>
                <w:sz w:val="20"/>
                <w:szCs w:val="20"/>
              </w:rPr>
              <w:t xml:space="preserve">dokumendi </w:t>
            </w:r>
            <w:r w:rsidR="00510ED3" w:rsidRPr="00C74C40">
              <w:rPr>
                <w:rFonts w:ascii="Roboto Light" w:hAnsi="Roboto Light"/>
                <w:sz w:val="20"/>
                <w:szCs w:val="20"/>
              </w:rPr>
              <w:t>kohta</w:t>
            </w:r>
            <w:r w:rsidRPr="00C74C40">
              <w:rPr>
                <w:rFonts w:ascii="Roboto Light" w:hAnsi="Roboto Light"/>
                <w:sz w:val="20"/>
                <w:szCs w:val="20"/>
              </w:rPr>
              <w:t xml:space="preserve"> kiitis Vabariigi Valitsus heaks 13.</w:t>
            </w:r>
            <w:r w:rsidR="00665AF5" w:rsidRPr="00C74C40">
              <w:rPr>
                <w:rFonts w:ascii="Roboto Light" w:hAnsi="Roboto Light"/>
                <w:sz w:val="20"/>
                <w:szCs w:val="20"/>
              </w:rPr>
              <w:t xml:space="preserve"> juuni </w:t>
            </w:r>
            <w:r w:rsidRPr="00C74C40">
              <w:rPr>
                <w:rFonts w:ascii="Roboto Light" w:hAnsi="Roboto Light"/>
                <w:sz w:val="20"/>
                <w:szCs w:val="20"/>
              </w:rPr>
              <w:t>2019.</w:t>
            </w:r>
            <w:r w:rsidR="00903A75" w:rsidRPr="00C74C40">
              <w:rPr>
                <w:rFonts w:ascii="Roboto Light" w:hAnsi="Roboto Light"/>
                <w:sz w:val="20"/>
                <w:szCs w:val="20"/>
              </w:rPr>
              <w:t> </w:t>
            </w:r>
            <w:r w:rsidRPr="00C74C40">
              <w:rPr>
                <w:rFonts w:ascii="Roboto Light" w:hAnsi="Roboto Light"/>
                <w:sz w:val="20"/>
                <w:szCs w:val="20"/>
              </w:rPr>
              <w:t xml:space="preserve">a istungil. </w:t>
            </w:r>
          </w:p>
          <w:p w14:paraId="6F7CD383" w14:textId="75F4FC5A" w:rsidR="00A15590" w:rsidRPr="00C74C40" w:rsidRDefault="009F1FFD" w:rsidP="009F1FFD">
            <w:pPr>
              <w:spacing w:before="120" w:after="120"/>
              <w:jc w:val="both"/>
              <w:rPr>
                <w:rFonts w:ascii="Roboto Light" w:hAnsi="Roboto Light"/>
                <w:sz w:val="20"/>
                <w:szCs w:val="20"/>
              </w:rPr>
            </w:pPr>
            <w:r w:rsidRPr="00C74C40">
              <w:rPr>
                <w:rFonts w:ascii="Roboto Light" w:hAnsi="Roboto Light"/>
                <w:sz w:val="20"/>
                <w:szCs w:val="20"/>
              </w:rPr>
              <w:t>Siseturvalisuse tagamise seisukohast on Eesti</w:t>
            </w:r>
            <w:r w:rsidR="006326A9" w:rsidRPr="00C74C40">
              <w:rPr>
                <w:rFonts w:ascii="Roboto Light" w:hAnsi="Roboto Light"/>
                <w:sz w:val="20"/>
                <w:szCs w:val="20"/>
              </w:rPr>
              <w:t>le ka edaspidi</w:t>
            </w:r>
            <w:r w:rsidRPr="00C74C40">
              <w:rPr>
                <w:rFonts w:ascii="Roboto Light" w:hAnsi="Roboto Light"/>
                <w:sz w:val="20"/>
                <w:szCs w:val="20"/>
              </w:rPr>
              <w:t xml:space="preserve"> oluline</w:t>
            </w:r>
            <w:r w:rsidR="00F42096" w:rsidRPr="00C74C40">
              <w:rPr>
                <w:rFonts w:ascii="Roboto Light" w:hAnsi="Roboto Light"/>
                <w:sz w:val="20"/>
                <w:szCs w:val="20"/>
              </w:rPr>
              <w:t xml:space="preserve"> tagada</w:t>
            </w:r>
            <w:r w:rsidRPr="00C74C40">
              <w:rPr>
                <w:rFonts w:ascii="Roboto Light" w:hAnsi="Roboto Light"/>
                <w:sz w:val="20"/>
                <w:szCs w:val="20"/>
              </w:rPr>
              <w:t xml:space="preserve"> </w:t>
            </w:r>
            <w:r w:rsidRPr="00C74C40">
              <w:rPr>
                <w:rFonts w:ascii="Roboto Light" w:hAnsi="Roboto Light"/>
                <w:b/>
                <w:sz w:val="20"/>
                <w:szCs w:val="20"/>
              </w:rPr>
              <w:t>Schengeni ala tõrgeteta toimimi</w:t>
            </w:r>
            <w:r w:rsidR="00DD0A07" w:rsidRPr="00C74C40">
              <w:rPr>
                <w:rFonts w:ascii="Roboto Light" w:hAnsi="Roboto Light"/>
                <w:b/>
                <w:sz w:val="20"/>
                <w:szCs w:val="20"/>
              </w:rPr>
              <w:t>n</w:t>
            </w:r>
            <w:r w:rsidRPr="00C74C40">
              <w:rPr>
                <w:rFonts w:ascii="Roboto Light" w:hAnsi="Roboto Light"/>
                <w:b/>
                <w:sz w:val="20"/>
                <w:szCs w:val="20"/>
              </w:rPr>
              <w:t>e</w:t>
            </w:r>
            <w:r w:rsidRPr="00C74C40">
              <w:rPr>
                <w:rFonts w:ascii="Roboto Light" w:hAnsi="Roboto Light"/>
                <w:sz w:val="20"/>
                <w:szCs w:val="20"/>
              </w:rPr>
              <w:t xml:space="preserve"> ja </w:t>
            </w:r>
            <w:r w:rsidRPr="00C74C40">
              <w:rPr>
                <w:rFonts w:ascii="Roboto Light" w:hAnsi="Roboto Light"/>
                <w:b/>
                <w:sz w:val="20"/>
                <w:szCs w:val="20"/>
              </w:rPr>
              <w:t>turvalisus</w:t>
            </w:r>
            <w:r w:rsidRPr="00C74C40">
              <w:rPr>
                <w:rFonts w:ascii="Roboto Light" w:hAnsi="Roboto Light"/>
                <w:sz w:val="20"/>
                <w:szCs w:val="20"/>
              </w:rPr>
              <w:t xml:space="preserve">, mis on ka </w:t>
            </w:r>
            <w:r w:rsidR="008F07E7" w:rsidRPr="00C74C40">
              <w:rPr>
                <w:rFonts w:ascii="Roboto Light" w:hAnsi="Roboto Light"/>
                <w:sz w:val="20"/>
                <w:szCs w:val="20"/>
              </w:rPr>
              <w:t>EL</w:t>
            </w:r>
            <w:r w:rsidR="008F07E7" w:rsidRPr="00C74C40">
              <w:rPr>
                <w:rFonts w:ascii="Roboto Light" w:hAnsi="Roboto Light"/>
                <w:sz w:val="20"/>
                <w:szCs w:val="20"/>
              </w:rPr>
              <w:noBreakHyphen/>
              <w:t xml:space="preserve">i </w:t>
            </w:r>
            <w:r w:rsidRPr="00C74C40">
              <w:rPr>
                <w:rFonts w:ascii="Roboto Light" w:hAnsi="Roboto Light"/>
                <w:sz w:val="20"/>
                <w:szCs w:val="20"/>
              </w:rPr>
              <w:t>strateegilise</w:t>
            </w:r>
            <w:r w:rsidR="00156282" w:rsidRPr="00C74C40">
              <w:rPr>
                <w:rFonts w:ascii="Roboto Light" w:hAnsi="Roboto Light"/>
                <w:sz w:val="20"/>
                <w:szCs w:val="20"/>
              </w:rPr>
              <w:t xml:space="preserve"> </w:t>
            </w:r>
            <w:r w:rsidR="008F07E7" w:rsidRPr="00C74C40">
              <w:rPr>
                <w:rFonts w:ascii="Roboto Light" w:hAnsi="Roboto Light"/>
                <w:sz w:val="20"/>
                <w:szCs w:val="20"/>
              </w:rPr>
              <w:t>koostöökava</w:t>
            </w:r>
            <w:r w:rsidRPr="00C74C40">
              <w:rPr>
                <w:rFonts w:ascii="Roboto Light" w:hAnsi="Roboto Light"/>
                <w:sz w:val="20"/>
                <w:szCs w:val="20"/>
              </w:rPr>
              <w:t xml:space="preserve"> üks prioritee</w:t>
            </w:r>
            <w:r w:rsidR="001759F5" w:rsidRPr="00C74C40">
              <w:rPr>
                <w:rFonts w:ascii="Roboto Light" w:hAnsi="Roboto Light"/>
                <w:sz w:val="20"/>
                <w:szCs w:val="20"/>
              </w:rPr>
              <w:t>te</w:t>
            </w:r>
            <w:r w:rsidRPr="00C74C40">
              <w:rPr>
                <w:rFonts w:ascii="Roboto Light" w:hAnsi="Roboto Light"/>
                <w:sz w:val="20"/>
                <w:szCs w:val="20"/>
              </w:rPr>
              <w:t xml:space="preserve">. Selleks, et </w:t>
            </w:r>
            <w:r w:rsidRPr="00C74C40">
              <w:rPr>
                <w:rFonts w:ascii="Roboto Light" w:hAnsi="Roboto Light"/>
                <w:b/>
                <w:sz w:val="20"/>
                <w:szCs w:val="20"/>
              </w:rPr>
              <w:t>EL</w:t>
            </w:r>
            <w:r w:rsidR="001759F5" w:rsidRPr="00C74C40">
              <w:rPr>
                <w:rFonts w:ascii="Roboto Light" w:hAnsi="Roboto Light"/>
                <w:b/>
                <w:sz w:val="20"/>
                <w:szCs w:val="20"/>
              </w:rPr>
              <w:noBreakHyphen/>
              <w:t>i</w:t>
            </w:r>
            <w:r w:rsidRPr="00C74C40">
              <w:rPr>
                <w:rFonts w:ascii="Roboto Light" w:hAnsi="Roboto Light"/>
                <w:b/>
                <w:sz w:val="20"/>
                <w:szCs w:val="20"/>
              </w:rPr>
              <w:t xml:space="preserve"> välispiir</w:t>
            </w:r>
            <w:r w:rsidRPr="00C74C40">
              <w:rPr>
                <w:rFonts w:ascii="Roboto Light" w:hAnsi="Roboto Light"/>
                <w:sz w:val="20"/>
                <w:szCs w:val="20"/>
              </w:rPr>
              <w:t xml:space="preserve"> oleks igal pool ja igal ajal väga heal tasemel valvatud, on oluline</w:t>
            </w:r>
            <w:r w:rsidR="003061E2" w:rsidRPr="00C74C40">
              <w:rPr>
                <w:rFonts w:ascii="Roboto Light" w:hAnsi="Roboto Light"/>
                <w:sz w:val="20"/>
                <w:szCs w:val="20"/>
              </w:rPr>
              <w:t xml:space="preserve"> </w:t>
            </w:r>
            <w:r w:rsidR="00A15590" w:rsidRPr="00C74C40">
              <w:rPr>
                <w:rFonts w:ascii="Roboto Light" w:hAnsi="Roboto Light"/>
                <w:sz w:val="20"/>
                <w:szCs w:val="20"/>
              </w:rPr>
              <w:t>leppida</w:t>
            </w:r>
            <w:r w:rsidR="003061E2" w:rsidRPr="00C74C40">
              <w:rPr>
                <w:rFonts w:ascii="Roboto Light" w:hAnsi="Roboto Light"/>
                <w:sz w:val="20"/>
                <w:szCs w:val="20"/>
              </w:rPr>
              <w:t xml:space="preserve"> </w:t>
            </w:r>
            <w:r w:rsidRPr="00C74C40">
              <w:rPr>
                <w:rFonts w:ascii="Roboto Light" w:hAnsi="Roboto Light"/>
                <w:sz w:val="20"/>
                <w:szCs w:val="20"/>
              </w:rPr>
              <w:t>EL</w:t>
            </w:r>
            <w:r w:rsidR="00ED3566" w:rsidRPr="00C74C40">
              <w:rPr>
                <w:rFonts w:ascii="Roboto Light" w:hAnsi="Roboto Light"/>
                <w:sz w:val="20"/>
                <w:szCs w:val="20"/>
              </w:rPr>
              <w:noBreakHyphen/>
            </w:r>
            <w:r w:rsidRPr="00C74C40">
              <w:rPr>
                <w:rFonts w:ascii="Roboto Light" w:hAnsi="Roboto Light"/>
                <w:sz w:val="20"/>
                <w:szCs w:val="20"/>
              </w:rPr>
              <w:t>i</w:t>
            </w:r>
            <w:r w:rsidR="00A15590" w:rsidRPr="00C74C40">
              <w:rPr>
                <w:rFonts w:ascii="Roboto Light" w:hAnsi="Roboto Light"/>
                <w:sz w:val="20"/>
                <w:szCs w:val="20"/>
              </w:rPr>
              <w:t xml:space="preserve"> tasandil kokku liidu</w:t>
            </w:r>
            <w:r w:rsidRPr="00C74C40">
              <w:rPr>
                <w:rFonts w:ascii="Roboto Light" w:hAnsi="Roboto Light"/>
                <w:sz w:val="20"/>
                <w:szCs w:val="20"/>
              </w:rPr>
              <w:t xml:space="preserve"> välispiiri valvamise ühtne miinimumstandard. Lähiaastatel tuleb liikmesriikidel tegutseda selle nimel, et rakendada 2019.</w:t>
            </w:r>
            <w:r w:rsidR="007E0F10" w:rsidRPr="00C74C40">
              <w:rPr>
                <w:rFonts w:ascii="Roboto Light" w:hAnsi="Roboto Light"/>
                <w:sz w:val="20"/>
                <w:szCs w:val="20"/>
              </w:rPr>
              <w:t> </w:t>
            </w:r>
            <w:r w:rsidRPr="00C74C40">
              <w:rPr>
                <w:rFonts w:ascii="Roboto Light" w:hAnsi="Roboto Light"/>
                <w:sz w:val="20"/>
                <w:szCs w:val="20"/>
              </w:rPr>
              <w:t xml:space="preserve">a kevadel kokku lepitud </w:t>
            </w:r>
            <w:r w:rsidR="00A15590" w:rsidRPr="00C74C40">
              <w:rPr>
                <w:rFonts w:ascii="Roboto Light" w:hAnsi="Roboto Light"/>
                <w:b/>
                <w:sz w:val="20"/>
                <w:szCs w:val="20"/>
              </w:rPr>
              <w:t>piiri</w:t>
            </w:r>
            <w:r w:rsidR="00A15590" w:rsidRPr="00C74C40">
              <w:rPr>
                <w:rFonts w:ascii="Roboto Light" w:hAnsi="Roboto Light"/>
                <w:b/>
                <w:sz w:val="20"/>
                <w:szCs w:val="20"/>
              </w:rPr>
              <w:noBreakHyphen/>
              <w:t xml:space="preserve"> ja rändehalduse ning julgeoleku valdkonna EL</w:t>
            </w:r>
            <w:r w:rsidR="00A15590" w:rsidRPr="00C74C40">
              <w:rPr>
                <w:rFonts w:ascii="Roboto Light" w:hAnsi="Roboto Light"/>
                <w:b/>
                <w:sz w:val="20"/>
                <w:szCs w:val="20"/>
              </w:rPr>
              <w:noBreakHyphen/>
              <w:t>i infosüsteemide</w:t>
            </w:r>
            <w:r w:rsidR="00A15590" w:rsidRPr="00C74C40">
              <w:rPr>
                <w:rFonts w:ascii="Roboto Light" w:hAnsi="Roboto Light"/>
                <w:b/>
                <w:sz w:val="20"/>
                <w:szCs w:val="20"/>
                <w:vertAlign w:val="superscript"/>
              </w:rPr>
              <w:footnoteReference w:id="2"/>
            </w:r>
            <w:r w:rsidR="00A15590" w:rsidRPr="00C74C40">
              <w:rPr>
                <w:rFonts w:ascii="Roboto Light" w:hAnsi="Roboto Light"/>
                <w:b/>
                <w:sz w:val="20"/>
                <w:szCs w:val="20"/>
              </w:rPr>
              <w:t xml:space="preserve"> koostalitlusvõime pakett</w:t>
            </w:r>
            <w:r w:rsidRPr="00C74C40">
              <w:rPr>
                <w:rFonts w:ascii="Roboto Light" w:hAnsi="Roboto Light"/>
                <w:sz w:val="20"/>
                <w:szCs w:val="20"/>
              </w:rPr>
              <w:t xml:space="preserve">. </w:t>
            </w:r>
            <w:r w:rsidR="00A15590" w:rsidRPr="00C74C40">
              <w:rPr>
                <w:rFonts w:ascii="Roboto Light" w:hAnsi="Roboto Light"/>
                <w:sz w:val="20"/>
                <w:szCs w:val="20"/>
              </w:rPr>
              <w:t xml:space="preserve">EL-i siseturvalisuse suurendamise seisukohalt on pikemas perspektiivis oluline jätkata infosüsteemide koostalitlusvõime arendamist nii sisejulgeoleku valdkonnas kui ka valdkondadeüleselt, hõlmates eelkõige ka justiits  ja tolliinfosüsteeme. Meetmed on olulised, et </w:t>
            </w:r>
            <w:r w:rsidR="00A15590" w:rsidRPr="00C74C40">
              <w:rPr>
                <w:rFonts w:ascii="Roboto Light" w:hAnsi="Roboto Light"/>
                <w:b/>
                <w:sz w:val="20"/>
                <w:szCs w:val="20"/>
              </w:rPr>
              <w:t>tõhustada võitlust</w:t>
            </w:r>
            <w:r w:rsidR="00A15590" w:rsidRPr="00C74C40">
              <w:rPr>
                <w:rFonts w:ascii="Roboto Light" w:hAnsi="Roboto Light"/>
                <w:sz w:val="20"/>
                <w:szCs w:val="20"/>
              </w:rPr>
              <w:t xml:space="preserve"> </w:t>
            </w:r>
            <w:r w:rsidR="00A15590" w:rsidRPr="00C74C40">
              <w:rPr>
                <w:rFonts w:ascii="Roboto Light" w:hAnsi="Roboto Light"/>
                <w:b/>
                <w:sz w:val="20"/>
                <w:szCs w:val="20"/>
              </w:rPr>
              <w:t xml:space="preserve">nii rahapesu </w:t>
            </w:r>
            <w:r w:rsidR="00A15590" w:rsidRPr="00C74C40">
              <w:rPr>
                <w:rFonts w:ascii="Roboto Light" w:hAnsi="Roboto Light"/>
                <w:sz w:val="20"/>
                <w:szCs w:val="20"/>
              </w:rPr>
              <w:t>kui</w:t>
            </w:r>
            <w:r w:rsidR="00A15590" w:rsidRPr="00C74C40">
              <w:rPr>
                <w:rFonts w:ascii="Roboto Light" w:hAnsi="Roboto Light"/>
                <w:b/>
                <w:sz w:val="20"/>
                <w:szCs w:val="20"/>
              </w:rPr>
              <w:t xml:space="preserve"> terrorismi ja terrorismi rahastamise </w:t>
            </w:r>
            <w:r w:rsidR="00A15590" w:rsidRPr="00C74C40">
              <w:rPr>
                <w:rFonts w:ascii="Roboto Light" w:hAnsi="Roboto Light"/>
                <w:b/>
                <w:sz w:val="20"/>
                <w:szCs w:val="20"/>
              </w:rPr>
              <w:lastRenderedPageBreak/>
              <w:t>vastu</w:t>
            </w:r>
            <w:r w:rsidR="00A15590" w:rsidRPr="00C74C40">
              <w:rPr>
                <w:rFonts w:ascii="Roboto Light" w:hAnsi="Roboto Light"/>
                <w:sz w:val="20"/>
                <w:szCs w:val="20"/>
              </w:rPr>
              <w:t xml:space="preserve"> ning </w:t>
            </w:r>
            <w:r w:rsidR="00A15590" w:rsidRPr="00C74C40">
              <w:rPr>
                <w:rFonts w:ascii="Roboto Light" w:hAnsi="Roboto Light"/>
                <w:b/>
                <w:sz w:val="20"/>
                <w:szCs w:val="20"/>
              </w:rPr>
              <w:t>parandada EL-is pädevate asutuste vahelist infovahetust kuritegude ennetamisel, uurimisel ja tõkestamisel</w:t>
            </w:r>
            <w:r w:rsidR="00A15590" w:rsidRPr="00C74C40">
              <w:rPr>
                <w:rFonts w:ascii="Roboto Light" w:hAnsi="Roboto Light"/>
                <w:sz w:val="20"/>
                <w:szCs w:val="20"/>
              </w:rPr>
              <w:t xml:space="preserve">. Samuti tuleb ka </w:t>
            </w:r>
            <w:r w:rsidR="00A15590" w:rsidRPr="00C74C40">
              <w:rPr>
                <w:rFonts w:ascii="Roboto Light" w:hAnsi="Roboto Light"/>
                <w:b/>
                <w:sz w:val="20"/>
                <w:szCs w:val="20"/>
              </w:rPr>
              <w:t>EL-i tasandil liikuda</w:t>
            </w:r>
            <w:r w:rsidR="00A15590" w:rsidRPr="00C74C40">
              <w:rPr>
                <w:rFonts w:ascii="Roboto Light" w:hAnsi="Roboto Light"/>
                <w:sz w:val="20"/>
                <w:szCs w:val="20"/>
              </w:rPr>
              <w:t xml:space="preserve"> </w:t>
            </w:r>
            <w:r w:rsidR="00A15590" w:rsidRPr="00C74C40">
              <w:rPr>
                <w:rFonts w:ascii="Roboto Light" w:hAnsi="Roboto Light"/>
                <w:b/>
                <w:sz w:val="20"/>
                <w:szCs w:val="20"/>
              </w:rPr>
              <w:t>laiapindse julgeolekäsitluse loomise suunas</w:t>
            </w:r>
            <w:r w:rsidR="00A15590" w:rsidRPr="00C74C40">
              <w:rPr>
                <w:rFonts w:ascii="Roboto Light" w:hAnsi="Roboto Light"/>
                <w:sz w:val="20"/>
                <w:szCs w:val="20"/>
              </w:rPr>
              <w:t>, milles on eriti oluline keskenduda IKT</w:t>
            </w:r>
            <w:r w:rsidR="00A15590" w:rsidRPr="00C74C40">
              <w:rPr>
                <w:rFonts w:ascii="Roboto Light" w:hAnsi="Roboto Light"/>
                <w:sz w:val="20"/>
                <w:szCs w:val="20"/>
              </w:rPr>
              <w:noBreakHyphen/>
              <w:t xml:space="preserve">riskide maandamisele, 5G võrkude turvalisuse tagamisele ning elutähtsate teenuste, sealhulgas sideteenuste, toimepidevuse tagamisele kriisiolukordades. Kindlasti muutuvad EL-i tasandil siseturvalisuse valdkonnas lähikümnendil üha olulisemaks </w:t>
            </w:r>
            <w:r w:rsidR="00A15590" w:rsidRPr="00C74C40">
              <w:rPr>
                <w:rFonts w:ascii="Roboto Light" w:hAnsi="Roboto Light"/>
                <w:b/>
                <w:sz w:val="20"/>
                <w:szCs w:val="20"/>
              </w:rPr>
              <w:t>uute tehnoloogiate</w:t>
            </w:r>
            <w:r w:rsidR="00A15590" w:rsidRPr="00C74C40">
              <w:rPr>
                <w:rFonts w:ascii="Roboto Light" w:hAnsi="Roboto Light"/>
                <w:sz w:val="20"/>
                <w:szCs w:val="20"/>
              </w:rPr>
              <w:t xml:space="preserve">, nagu tehisintellekt, asjade internet jm, </w:t>
            </w:r>
            <w:r w:rsidR="00A15590" w:rsidRPr="00C74C40">
              <w:rPr>
                <w:rFonts w:ascii="Roboto Light" w:hAnsi="Roboto Light"/>
                <w:b/>
                <w:sz w:val="20"/>
                <w:szCs w:val="20"/>
              </w:rPr>
              <w:t>seonduvad ohud ja võimalused</w:t>
            </w:r>
            <w:r w:rsidR="00A15590" w:rsidRPr="00C74C40">
              <w:rPr>
                <w:rFonts w:ascii="Roboto Light" w:hAnsi="Roboto Light"/>
                <w:sz w:val="20"/>
                <w:szCs w:val="20"/>
              </w:rPr>
              <w:t xml:space="preserve"> ja </w:t>
            </w:r>
            <w:r w:rsidR="00A15590" w:rsidRPr="00C74C40">
              <w:rPr>
                <w:rFonts w:ascii="Roboto Light" w:hAnsi="Roboto Light"/>
                <w:b/>
                <w:sz w:val="20"/>
                <w:szCs w:val="20"/>
              </w:rPr>
              <w:t>küberturvalisus.</w:t>
            </w:r>
            <w:r w:rsidR="00A15590" w:rsidRPr="00C74C40">
              <w:rPr>
                <w:rFonts w:ascii="Roboto Light" w:hAnsi="Roboto Light"/>
                <w:sz w:val="20"/>
                <w:szCs w:val="20"/>
              </w:rPr>
              <w:t xml:space="preserve"> Eesti huvides on leida EL tasandil lahendused, mis tagaksid tasakaalu isikuandmete kaitse ja õiguskaitseasutuste igapäevatööst tulenevate vajaduste vahel.</w:t>
            </w:r>
          </w:p>
          <w:p w14:paraId="71E83362" w14:textId="76893CBF" w:rsidR="00A15590" w:rsidRPr="00C74C40" w:rsidRDefault="00A15590" w:rsidP="00A15590">
            <w:pPr>
              <w:spacing w:before="120" w:after="120"/>
              <w:jc w:val="both"/>
              <w:rPr>
                <w:rFonts w:ascii="Roboto Light" w:hAnsi="Roboto Light"/>
                <w:sz w:val="20"/>
                <w:szCs w:val="20"/>
              </w:rPr>
            </w:pPr>
            <w:r w:rsidRPr="00C74C40">
              <w:rPr>
                <w:rFonts w:ascii="Roboto Light" w:hAnsi="Roboto Light"/>
                <w:b/>
                <w:sz w:val="20"/>
                <w:szCs w:val="20"/>
              </w:rPr>
              <w:t>Rändepoliitika valdkonnas on Eesti eesmärk jätkata tööd tervikliku ja tasakaalustatud EL</w:t>
            </w:r>
            <w:r w:rsidRPr="00C74C40">
              <w:rPr>
                <w:rFonts w:ascii="Roboto Light" w:hAnsi="Roboto Light"/>
                <w:b/>
                <w:sz w:val="20"/>
                <w:szCs w:val="20"/>
              </w:rPr>
              <w:noBreakHyphen/>
              <w:t>i rändepoliitika väljatöötamise nimel</w:t>
            </w:r>
            <w:r w:rsidRPr="00C74C40">
              <w:rPr>
                <w:rFonts w:ascii="Roboto Light" w:hAnsi="Roboto Light"/>
                <w:sz w:val="20"/>
                <w:szCs w:val="20"/>
              </w:rPr>
              <w:t>. Ebaseadusliku rändega seotud küsimuste lahendamisel on tähtis teha koostööd rände päritolu</w:t>
            </w:r>
            <w:r w:rsidRPr="00C74C40">
              <w:rPr>
                <w:rFonts w:ascii="Roboto Light" w:hAnsi="Roboto Light"/>
                <w:sz w:val="20"/>
                <w:szCs w:val="20"/>
              </w:rPr>
              <w:noBreakHyphen/>
              <w:t xml:space="preserve"> ja transiidiriikidega nende päritoluriigis, et vähendada rände algpõhjuseid ja tõhustada tagasisaatmispoliitikat. </w:t>
            </w:r>
          </w:p>
          <w:p w14:paraId="32214F87" w14:textId="21E6042A" w:rsidR="004723C6" w:rsidRPr="00C74C40" w:rsidRDefault="00A15590" w:rsidP="00EB5A68">
            <w:pPr>
              <w:spacing w:before="120" w:after="60"/>
              <w:jc w:val="both"/>
              <w:rPr>
                <w:rFonts w:ascii="Roboto Light" w:hAnsi="Roboto Light"/>
                <w:sz w:val="20"/>
                <w:szCs w:val="20"/>
              </w:rPr>
            </w:pPr>
            <w:r w:rsidRPr="00C74C40">
              <w:rPr>
                <w:rFonts w:ascii="Roboto Light" w:hAnsi="Roboto Light"/>
                <w:b/>
                <w:sz w:val="20"/>
                <w:szCs w:val="20"/>
              </w:rPr>
              <w:t>Endiselt on Eestile eraldi prioriteet suuremahuliste IT</w:t>
            </w:r>
            <w:r w:rsidRPr="00C74C40">
              <w:rPr>
                <w:rFonts w:ascii="Roboto Light" w:hAnsi="Roboto Light"/>
                <w:b/>
                <w:sz w:val="20"/>
                <w:szCs w:val="20"/>
              </w:rPr>
              <w:noBreakHyphen/>
              <w:t>süsteemide operatiivjuhtimise Euroopa ameti (eu</w:t>
            </w:r>
            <w:r w:rsidRPr="00C74C40">
              <w:rPr>
                <w:rFonts w:ascii="Roboto Light" w:hAnsi="Roboto Light"/>
                <w:b/>
                <w:sz w:val="20"/>
                <w:szCs w:val="20"/>
              </w:rPr>
              <w:noBreakHyphen/>
              <w:t>LISA) arendamine, et tugevdada EL</w:t>
            </w:r>
            <w:r w:rsidRPr="00C74C40">
              <w:rPr>
                <w:rFonts w:ascii="Roboto Light" w:hAnsi="Roboto Light"/>
                <w:b/>
                <w:sz w:val="20"/>
                <w:szCs w:val="20"/>
              </w:rPr>
              <w:noBreakHyphen/>
              <w:t>i suutlikkust IT</w:t>
            </w:r>
            <w:r w:rsidRPr="00C74C40">
              <w:rPr>
                <w:rFonts w:ascii="Roboto Light" w:hAnsi="Roboto Light"/>
                <w:b/>
                <w:sz w:val="20"/>
                <w:szCs w:val="20"/>
              </w:rPr>
              <w:noBreakHyphen/>
              <w:t xml:space="preserve">projektide juhtimisel ning uute tehnoloogiate kasutuselevõtmisel vabadusel, õiglusel ja turvalisusel rajaneval alal. </w:t>
            </w:r>
            <w:r w:rsidR="00EB5A68" w:rsidRPr="00C74C40">
              <w:rPr>
                <w:rFonts w:ascii="Roboto Light" w:hAnsi="Roboto Light"/>
                <w:sz w:val="20"/>
                <w:szCs w:val="20"/>
              </w:rPr>
              <w:t>Selle a</w:t>
            </w:r>
            <w:r w:rsidRPr="00C74C40">
              <w:rPr>
                <w:rFonts w:ascii="Roboto Light" w:hAnsi="Roboto Light"/>
                <w:sz w:val="20"/>
                <w:szCs w:val="20"/>
              </w:rPr>
              <w:t>meti tugevdamine aitab kaasa nii Eesti kui ka kogu EL</w:t>
            </w:r>
            <w:r w:rsidRPr="00C74C40">
              <w:rPr>
                <w:rFonts w:ascii="Roboto Light" w:hAnsi="Roboto Light"/>
                <w:sz w:val="20"/>
                <w:szCs w:val="20"/>
              </w:rPr>
              <w:noBreakHyphen/>
              <w:t>i julgeoleku tagamisele. Eu</w:t>
            </w:r>
            <w:r w:rsidRPr="00C74C40">
              <w:rPr>
                <w:rFonts w:ascii="Roboto Light" w:hAnsi="Roboto Light"/>
                <w:sz w:val="20"/>
                <w:szCs w:val="20"/>
              </w:rPr>
              <w:noBreakHyphen/>
              <w:t>LISA</w:t>
            </w:r>
            <w:r w:rsidRPr="00C74C40">
              <w:rPr>
                <w:rFonts w:ascii="Roboto Light" w:hAnsi="Roboto Light"/>
                <w:sz w:val="20"/>
                <w:szCs w:val="20"/>
              </w:rPr>
              <w:noBreakHyphen/>
              <w:t>st võiks kujuneda EL</w:t>
            </w:r>
            <w:r w:rsidRPr="00C74C40">
              <w:rPr>
                <w:rFonts w:ascii="Roboto Light" w:hAnsi="Roboto Light"/>
                <w:sz w:val="20"/>
                <w:szCs w:val="20"/>
              </w:rPr>
              <w:noBreakHyphen/>
              <w:t>i kompetentsikeskus, kes on suuteline pakkuma koostöös erasektoriga analüütilist tuge suuremahuliste IT</w:t>
            </w:r>
            <w:r w:rsidRPr="00C74C40">
              <w:rPr>
                <w:rFonts w:ascii="Roboto Light" w:hAnsi="Roboto Light"/>
                <w:sz w:val="20"/>
                <w:szCs w:val="20"/>
              </w:rPr>
              <w:noBreakHyphen/>
              <w:t xml:space="preserve">arenduste sisu, tasuvuse, arhitektuuri ja turvalisuse kohta. Eesti </w:t>
            </w:r>
            <w:r w:rsidR="00EB5A68" w:rsidRPr="00C74C40">
              <w:rPr>
                <w:rFonts w:ascii="Roboto Light" w:hAnsi="Roboto Light"/>
                <w:sz w:val="20"/>
                <w:szCs w:val="20"/>
              </w:rPr>
              <w:t>soov</w:t>
            </w:r>
            <w:r w:rsidRPr="00C74C40">
              <w:rPr>
                <w:rFonts w:ascii="Roboto Light" w:hAnsi="Roboto Light"/>
                <w:sz w:val="20"/>
                <w:szCs w:val="20"/>
              </w:rPr>
              <w:t xml:space="preserve"> on, et tulevikus hakataks eu</w:t>
            </w:r>
            <w:r w:rsidRPr="00C74C40">
              <w:rPr>
                <w:rFonts w:ascii="Roboto Light" w:hAnsi="Roboto Light"/>
                <w:sz w:val="20"/>
                <w:szCs w:val="20"/>
              </w:rPr>
              <w:noBreakHyphen/>
              <w:t>Lisa peakontoris Tallinnas välja töötama valdkonnas olulisi uusi lahendusi. Samuti võiks ameti voliala laieneda praegusest vastutusalast väljapoole, et pakkuda asjakohast teenust ka teiste EL</w:t>
            </w:r>
            <w:r w:rsidRPr="00C74C40">
              <w:rPr>
                <w:rFonts w:ascii="Roboto Light" w:hAnsi="Roboto Light"/>
                <w:sz w:val="20"/>
                <w:szCs w:val="20"/>
              </w:rPr>
              <w:noBreakHyphen/>
              <w:t>i poliitikavaldkondade, esmajoones justiits</w:t>
            </w:r>
            <w:r w:rsidRPr="00C74C40">
              <w:rPr>
                <w:rFonts w:ascii="Roboto Light" w:hAnsi="Roboto Light"/>
                <w:sz w:val="20"/>
                <w:szCs w:val="20"/>
              </w:rPr>
              <w:noBreakHyphen/>
              <w:t xml:space="preserve"> ja tolliinfosüsteemide paremaks toimimiseks. </w:t>
            </w:r>
          </w:p>
          <w:p w14:paraId="554EA6F9" w14:textId="1158EFA0" w:rsidR="009F1FFD" w:rsidRPr="00C74C40" w:rsidRDefault="004723C6" w:rsidP="00C00097">
            <w:pPr>
              <w:spacing w:before="60" w:after="120"/>
              <w:jc w:val="both"/>
              <w:rPr>
                <w:rFonts w:ascii="Roboto Light" w:hAnsi="Roboto Light"/>
                <w:b/>
                <w:bCs/>
                <w:sz w:val="20"/>
                <w:szCs w:val="20"/>
              </w:rPr>
            </w:pPr>
            <w:r w:rsidRPr="00C74C40">
              <w:rPr>
                <w:rFonts w:ascii="Roboto Light" w:hAnsi="Roboto Light"/>
                <w:sz w:val="20"/>
                <w:szCs w:val="20"/>
              </w:rPr>
              <w:t>2019. </w:t>
            </w:r>
            <w:r w:rsidR="009F1FFD" w:rsidRPr="00C74C40">
              <w:rPr>
                <w:rFonts w:ascii="Roboto Light" w:hAnsi="Roboto Light"/>
                <w:sz w:val="20"/>
                <w:szCs w:val="20"/>
              </w:rPr>
              <w:t>aasta suvel alustas EL</w:t>
            </w:r>
            <w:r w:rsidRPr="00C74C40">
              <w:rPr>
                <w:rFonts w:ascii="Roboto Light" w:hAnsi="Roboto Light"/>
                <w:sz w:val="20"/>
                <w:szCs w:val="20"/>
              </w:rPr>
              <w:noBreakHyphen/>
              <w:t>i</w:t>
            </w:r>
            <w:r w:rsidR="009F1FFD" w:rsidRPr="00C74C40">
              <w:rPr>
                <w:rFonts w:ascii="Roboto Light" w:hAnsi="Roboto Light"/>
                <w:sz w:val="20"/>
                <w:szCs w:val="20"/>
              </w:rPr>
              <w:t xml:space="preserve"> Nõukogu esimesi arutelusid õiguskaitse ja sisejulgeoleku tuleviku </w:t>
            </w:r>
            <w:r w:rsidRPr="00C74C40">
              <w:rPr>
                <w:rFonts w:ascii="Roboto Light" w:hAnsi="Roboto Light"/>
                <w:sz w:val="20"/>
                <w:szCs w:val="20"/>
              </w:rPr>
              <w:t>teemal</w:t>
            </w:r>
            <w:r w:rsidR="009F1FFD" w:rsidRPr="00C74C40">
              <w:rPr>
                <w:rFonts w:ascii="Roboto Light" w:hAnsi="Roboto Light"/>
                <w:sz w:val="20"/>
                <w:szCs w:val="20"/>
              </w:rPr>
              <w:t xml:space="preserve">. </w:t>
            </w:r>
            <w:r w:rsidRPr="00C74C40">
              <w:rPr>
                <w:rFonts w:ascii="Roboto Light" w:hAnsi="Roboto Light"/>
                <w:sz w:val="20"/>
                <w:szCs w:val="20"/>
              </w:rPr>
              <w:t>Peetud arutelude järgi</w:t>
            </w:r>
            <w:r w:rsidR="009F1FFD" w:rsidRPr="00C74C40">
              <w:rPr>
                <w:rFonts w:ascii="Roboto Light" w:hAnsi="Roboto Light"/>
                <w:sz w:val="20"/>
                <w:szCs w:val="20"/>
              </w:rPr>
              <w:t xml:space="preserve"> võib eeldada, et lähiaastate märksõnadeks kujunevad </w:t>
            </w:r>
            <w:r w:rsidR="009F1FFD" w:rsidRPr="00C74C40">
              <w:rPr>
                <w:rFonts w:ascii="Roboto Light" w:hAnsi="Roboto Light"/>
                <w:b/>
                <w:sz w:val="20"/>
                <w:szCs w:val="20"/>
              </w:rPr>
              <w:t>infosüsteemide koostalitlusvõime rakendamine ja edasiarendamine</w:t>
            </w:r>
            <w:r w:rsidR="00392DCC" w:rsidRPr="00C74C40">
              <w:rPr>
                <w:rFonts w:ascii="Roboto Light" w:hAnsi="Roboto Light"/>
                <w:b/>
                <w:sz w:val="20"/>
                <w:szCs w:val="20"/>
              </w:rPr>
              <w:t>;</w:t>
            </w:r>
            <w:r w:rsidR="009F1FFD" w:rsidRPr="00C74C40">
              <w:rPr>
                <w:rFonts w:ascii="Roboto Light" w:hAnsi="Roboto Light"/>
                <w:b/>
                <w:sz w:val="20"/>
                <w:szCs w:val="20"/>
              </w:rPr>
              <w:t xml:space="preserve"> </w:t>
            </w:r>
            <w:r w:rsidR="00CA751B" w:rsidRPr="00C74C40">
              <w:rPr>
                <w:rFonts w:ascii="Roboto Light" w:hAnsi="Roboto Light"/>
                <w:b/>
                <w:sz w:val="20"/>
                <w:szCs w:val="20"/>
              </w:rPr>
              <w:t xml:space="preserve">senisest </w:t>
            </w:r>
            <w:r w:rsidR="009F1FFD" w:rsidRPr="00C74C40">
              <w:rPr>
                <w:rFonts w:ascii="Roboto Light" w:hAnsi="Roboto Light"/>
                <w:b/>
                <w:sz w:val="20"/>
                <w:szCs w:val="20"/>
              </w:rPr>
              <w:t>suure</w:t>
            </w:r>
            <w:r w:rsidR="00CA751B" w:rsidRPr="00C74C40">
              <w:rPr>
                <w:rFonts w:ascii="Roboto Light" w:hAnsi="Roboto Light"/>
                <w:b/>
                <w:sz w:val="20"/>
                <w:szCs w:val="20"/>
              </w:rPr>
              <w:t>ma</w:t>
            </w:r>
            <w:r w:rsidR="009F1FFD" w:rsidRPr="00C74C40">
              <w:rPr>
                <w:rFonts w:ascii="Roboto Light" w:hAnsi="Roboto Light"/>
                <w:b/>
                <w:sz w:val="20"/>
                <w:szCs w:val="20"/>
              </w:rPr>
              <w:t xml:space="preserve"> tähelepanu</w:t>
            </w:r>
            <w:r w:rsidR="00CA751B" w:rsidRPr="00C74C40">
              <w:rPr>
                <w:rFonts w:ascii="Roboto Light" w:hAnsi="Roboto Light"/>
                <w:b/>
                <w:sz w:val="20"/>
                <w:szCs w:val="20"/>
              </w:rPr>
              <w:t xml:space="preserve"> pööramine</w:t>
            </w:r>
            <w:r w:rsidR="009F1FFD" w:rsidRPr="00C74C40">
              <w:rPr>
                <w:rFonts w:ascii="Roboto Light" w:hAnsi="Roboto Light"/>
                <w:b/>
                <w:sz w:val="20"/>
                <w:szCs w:val="20"/>
              </w:rPr>
              <w:t xml:space="preserve"> </w:t>
            </w:r>
            <w:r w:rsidR="006E7CA0" w:rsidRPr="00C74C40">
              <w:rPr>
                <w:rFonts w:ascii="Roboto Light" w:hAnsi="Roboto Light"/>
                <w:b/>
                <w:sz w:val="20"/>
                <w:szCs w:val="20"/>
              </w:rPr>
              <w:t xml:space="preserve">võimalustele, ent ka proovikividele, mis kaasnevad </w:t>
            </w:r>
            <w:r w:rsidR="009F1FFD" w:rsidRPr="00C74C40">
              <w:rPr>
                <w:rFonts w:ascii="Roboto Light" w:hAnsi="Roboto Light"/>
                <w:b/>
                <w:sz w:val="20"/>
                <w:szCs w:val="20"/>
              </w:rPr>
              <w:t xml:space="preserve">uute ja arenevate tehnoloogiatega, nagu tehisintellekt, </w:t>
            </w:r>
            <w:r w:rsidR="00EC72AD" w:rsidRPr="00C74C40">
              <w:rPr>
                <w:rFonts w:ascii="Roboto Light" w:hAnsi="Roboto Light"/>
                <w:b/>
                <w:sz w:val="20"/>
                <w:szCs w:val="20"/>
              </w:rPr>
              <w:t xml:space="preserve">viienda põlvkonna </w:t>
            </w:r>
            <w:r w:rsidR="00F91FED" w:rsidRPr="00C74C40">
              <w:rPr>
                <w:rFonts w:ascii="Roboto Light" w:hAnsi="Roboto Light"/>
                <w:b/>
                <w:sz w:val="20"/>
                <w:szCs w:val="20"/>
              </w:rPr>
              <w:t>internet</w:t>
            </w:r>
            <w:r w:rsidR="00392DCC" w:rsidRPr="00C74C40">
              <w:rPr>
                <w:rFonts w:ascii="Roboto Light" w:hAnsi="Roboto Light"/>
                <w:b/>
                <w:sz w:val="20"/>
                <w:szCs w:val="20"/>
              </w:rPr>
              <w:t>;</w:t>
            </w:r>
            <w:r w:rsidR="009F1FFD" w:rsidRPr="00C74C40">
              <w:rPr>
                <w:rFonts w:ascii="Roboto Light" w:hAnsi="Roboto Light"/>
                <w:b/>
                <w:sz w:val="20"/>
                <w:szCs w:val="20"/>
              </w:rPr>
              <w:t xml:space="preserve"> jätkuv võitlus terrorismi ja </w:t>
            </w:r>
            <w:r w:rsidR="000F3CE2" w:rsidRPr="00C74C40">
              <w:rPr>
                <w:rFonts w:ascii="Roboto Light" w:hAnsi="Roboto Light"/>
                <w:b/>
                <w:sz w:val="20"/>
                <w:szCs w:val="20"/>
              </w:rPr>
              <w:t xml:space="preserve">nii </w:t>
            </w:r>
            <w:r w:rsidR="009F1FFD" w:rsidRPr="00C74C40">
              <w:rPr>
                <w:rFonts w:ascii="Roboto Light" w:hAnsi="Roboto Light"/>
                <w:b/>
                <w:sz w:val="20"/>
                <w:szCs w:val="20"/>
              </w:rPr>
              <w:t xml:space="preserve">raske </w:t>
            </w:r>
            <w:r w:rsidR="000F3CE2" w:rsidRPr="00C74C40">
              <w:rPr>
                <w:rFonts w:ascii="Roboto Light" w:hAnsi="Roboto Light"/>
                <w:b/>
                <w:sz w:val="20"/>
                <w:szCs w:val="20"/>
              </w:rPr>
              <w:t>kui ka</w:t>
            </w:r>
            <w:r w:rsidR="009F1FFD" w:rsidRPr="00C74C40">
              <w:rPr>
                <w:rFonts w:ascii="Roboto Light" w:hAnsi="Roboto Light"/>
                <w:b/>
                <w:sz w:val="20"/>
                <w:szCs w:val="20"/>
              </w:rPr>
              <w:t xml:space="preserve"> organiseeritud kuritegevusega, küber</w:t>
            </w:r>
            <w:r w:rsidR="003D77A2" w:rsidRPr="00C74C40">
              <w:rPr>
                <w:rFonts w:ascii="Roboto Light" w:hAnsi="Roboto Light"/>
                <w:b/>
                <w:sz w:val="20"/>
                <w:szCs w:val="20"/>
              </w:rPr>
              <w:noBreakHyphen/>
            </w:r>
            <w:r w:rsidR="009F1FFD" w:rsidRPr="00C74C40">
              <w:rPr>
                <w:rFonts w:ascii="Roboto Light" w:hAnsi="Roboto Light"/>
                <w:b/>
                <w:sz w:val="20"/>
                <w:szCs w:val="20"/>
              </w:rPr>
              <w:t xml:space="preserve"> ja hübriidohtudega ning </w:t>
            </w:r>
            <w:r w:rsidR="00C00097" w:rsidRPr="00C74C40">
              <w:rPr>
                <w:rFonts w:ascii="Roboto Light" w:hAnsi="Roboto Light"/>
                <w:b/>
                <w:sz w:val="20"/>
                <w:szCs w:val="20"/>
              </w:rPr>
              <w:t>kõikehõlmava ja pikaajalise lahenduse leidmine rändevaldkonna teemadel</w:t>
            </w:r>
            <w:r w:rsidR="009F1FFD" w:rsidRPr="00C74C40">
              <w:rPr>
                <w:rFonts w:ascii="Roboto Light" w:hAnsi="Roboto Light"/>
                <w:b/>
                <w:sz w:val="20"/>
                <w:szCs w:val="20"/>
              </w:rPr>
              <w:t>.</w:t>
            </w:r>
            <w:r w:rsidR="009F1FFD" w:rsidRPr="00C74C40">
              <w:rPr>
                <w:rFonts w:ascii="Roboto Light" w:hAnsi="Roboto Light"/>
                <w:sz w:val="20"/>
                <w:szCs w:val="20"/>
              </w:rPr>
              <w:t xml:space="preserve"> </w:t>
            </w:r>
            <w:r w:rsidRPr="00C74C40">
              <w:rPr>
                <w:rFonts w:ascii="Roboto Light" w:hAnsi="Roboto Light"/>
                <w:sz w:val="20"/>
                <w:szCs w:val="20"/>
              </w:rPr>
              <w:t>Veel üheks</w:t>
            </w:r>
            <w:r w:rsidR="009F1FFD" w:rsidRPr="00C74C40">
              <w:rPr>
                <w:rFonts w:ascii="Roboto Light" w:hAnsi="Roboto Light"/>
                <w:sz w:val="20"/>
                <w:szCs w:val="20"/>
              </w:rPr>
              <w:t xml:space="preserve"> </w:t>
            </w:r>
            <w:r w:rsidR="008D3217" w:rsidRPr="00C74C40">
              <w:rPr>
                <w:rFonts w:ascii="Roboto Light" w:hAnsi="Roboto Light"/>
                <w:sz w:val="20"/>
                <w:szCs w:val="20"/>
              </w:rPr>
              <w:t>tegevussuunaks</w:t>
            </w:r>
            <w:r w:rsidR="009F1FFD" w:rsidRPr="00C74C40">
              <w:rPr>
                <w:rFonts w:ascii="Roboto Light" w:hAnsi="Roboto Light"/>
                <w:sz w:val="20"/>
                <w:szCs w:val="20"/>
              </w:rPr>
              <w:t xml:space="preserve"> tõotab kujuneda </w:t>
            </w:r>
            <w:r w:rsidRPr="00C74C40">
              <w:rPr>
                <w:rFonts w:ascii="Roboto Light" w:hAnsi="Roboto Light"/>
                <w:sz w:val="20"/>
                <w:szCs w:val="20"/>
              </w:rPr>
              <w:t>mitmesuguste</w:t>
            </w:r>
            <w:r w:rsidR="009F1FFD" w:rsidRPr="00C74C40">
              <w:rPr>
                <w:rFonts w:ascii="Roboto Light" w:hAnsi="Roboto Light"/>
                <w:sz w:val="20"/>
                <w:szCs w:val="20"/>
              </w:rPr>
              <w:t xml:space="preserve"> ressursside (nt oskusteave, võimekused) </w:t>
            </w:r>
            <w:r w:rsidR="00783C45" w:rsidRPr="00C74C40">
              <w:rPr>
                <w:rFonts w:ascii="Roboto Light" w:hAnsi="Roboto Light"/>
                <w:sz w:val="20"/>
                <w:szCs w:val="20"/>
              </w:rPr>
              <w:t xml:space="preserve">senisest </w:t>
            </w:r>
            <w:r w:rsidR="009F1FFD" w:rsidRPr="00C74C40">
              <w:rPr>
                <w:rFonts w:ascii="Roboto Light" w:hAnsi="Roboto Light"/>
                <w:sz w:val="20"/>
                <w:szCs w:val="20"/>
              </w:rPr>
              <w:t>tõhusam kasutamine ja jagamine.</w:t>
            </w:r>
          </w:p>
        </w:tc>
      </w:tr>
    </w:tbl>
    <w:p w14:paraId="0C6F957E" w14:textId="7505CDD2" w:rsidR="00B7495A" w:rsidRDefault="00B7495A" w:rsidP="00EC72AD"/>
    <w:p w14:paraId="7AB5F981" w14:textId="05BB281E" w:rsidR="00C74C40" w:rsidRDefault="00C74C40" w:rsidP="00EC72AD"/>
    <w:p w14:paraId="77FEAD8F" w14:textId="75DD8240" w:rsidR="00C74C40" w:rsidRDefault="00C74C40" w:rsidP="00EC72AD"/>
    <w:p w14:paraId="4DDABE6C" w14:textId="01FBC2BD" w:rsidR="00C74C40" w:rsidRDefault="00C74C40" w:rsidP="00EC72AD"/>
    <w:p w14:paraId="326A7546" w14:textId="77777777" w:rsidR="00C74C40" w:rsidRDefault="00C74C40" w:rsidP="00EC72AD"/>
    <w:p w14:paraId="0CB093C9" w14:textId="77777777" w:rsidR="003E7FE4" w:rsidRPr="00C74C40" w:rsidRDefault="003E7FE4" w:rsidP="003E7FE4">
      <w:pPr>
        <w:keepNext/>
        <w:keepLines/>
        <w:spacing w:before="240" w:after="0"/>
        <w:outlineLvl w:val="0"/>
        <w:rPr>
          <w:rFonts w:ascii="Roboto Condensed" w:eastAsiaTheme="majorEastAsia" w:hAnsi="Roboto Condensed" w:cstheme="majorBidi"/>
          <w:color w:val="2E74B5" w:themeColor="accent1" w:themeShade="BF"/>
          <w:sz w:val="32"/>
          <w:szCs w:val="32"/>
        </w:rPr>
      </w:pPr>
      <w:r w:rsidRPr="00C74C40">
        <w:rPr>
          <w:rFonts w:ascii="Roboto Condensed" w:eastAsiaTheme="majorEastAsia" w:hAnsi="Roboto Condensed" w:cstheme="majorBidi"/>
          <w:color w:val="2E74B5" w:themeColor="accent1" w:themeShade="BF"/>
          <w:sz w:val="32"/>
          <w:szCs w:val="32"/>
        </w:rPr>
        <w:lastRenderedPageBreak/>
        <w:t>Siseturvalisuse arengukava 2020–2030 panus ÜRO säästva arengu eesmärkide täitmisesse</w:t>
      </w:r>
    </w:p>
    <w:p w14:paraId="6D223A51" w14:textId="77777777" w:rsidR="003E7FE4" w:rsidRPr="003E7FE4" w:rsidRDefault="003E7FE4" w:rsidP="003E7FE4">
      <w:r w:rsidRPr="003E7FE4">
        <w:rPr>
          <w:rFonts w:cstheme="minorHAnsi"/>
          <w:noProof/>
          <w:szCs w:val="20"/>
          <w:lang w:eastAsia="et-EE"/>
        </w:rPr>
        <w:drawing>
          <wp:anchor distT="0" distB="0" distL="114300" distR="114300" simplePos="0" relativeHeight="251661312" behindDoc="1" locked="0" layoutInCell="1" allowOverlap="1" wp14:anchorId="321D8792" wp14:editId="31E6AC7B">
            <wp:simplePos x="0" y="0"/>
            <wp:positionH relativeFrom="margin">
              <wp:posOffset>499273</wp:posOffset>
            </wp:positionH>
            <wp:positionV relativeFrom="paragraph">
              <wp:posOffset>6985</wp:posOffset>
            </wp:positionV>
            <wp:extent cx="835660" cy="847725"/>
            <wp:effectExtent l="0" t="0" r="2540" b="9525"/>
            <wp:wrapTight wrapText="bothSides">
              <wp:wrapPolygon edited="0">
                <wp:start x="0" y="0"/>
                <wp:lineTo x="0" y="21357"/>
                <wp:lineTo x="21173" y="21357"/>
                <wp:lineTo x="211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566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FE4">
        <w:rPr>
          <w:rFonts w:cstheme="minorHAnsi"/>
          <w:noProof/>
          <w:szCs w:val="20"/>
          <w:lang w:eastAsia="et-EE"/>
        </w:rPr>
        <w:drawing>
          <wp:anchor distT="0" distB="0" distL="114300" distR="114300" simplePos="0" relativeHeight="251662336" behindDoc="1" locked="0" layoutInCell="1" allowOverlap="1" wp14:anchorId="7973A640" wp14:editId="64BDCE99">
            <wp:simplePos x="0" y="0"/>
            <wp:positionH relativeFrom="column">
              <wp:posOffset>1351974</wp:posOffset>
            </wp:positionH>
            <wp:positionV relativeFrom="paragraph">
              <wp:posOffset>7620</wp:posOffset>
            </wp:positionV>
            <wp:extent cx="864235" cy="847725"/>
            <wp:effectExtent l="0" t="0" r="0" b="9525"/>
            <wp:wrapTight wrapText="bothSides">
              <wp:wrapPolygon edited="0">
                <wp:start x="0" y="0"/>
                <wp:lineTo x="0" y="21357"/>
                <wp:lineTo x="20949" y="21357"/>
                <wp:lineTo x="209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423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FE4">
        <w:rPr>
          <w:rFonts w:cstheme="minorHAnsi"/>
          <w:noProof/>
          <w:szCs w:val="20"/>
          <w:lang w:eastAsia="et-EE"/>
        </w:rPr>
        <w:drawing>
          <wp:anchor distT="0" distB="0" distL="114300" distR="114300" simplePos="0" relativeHeight="251666432" behindDoc="1" locked="0" layoutInCell="1" allowOverlap="1" wp14:anchorId="60ABAC68" wp14:editId="3501F00B">
            <wp:simplePos x="0" y="0"/>
            <wp:positionH relativeFrom="column">
              <wp:posOffset>4841435</wp:posOffset>
            </wp:positionH>
            <wp:positionV relativeFrom="paragraph">
              <wp:posOffset>7620</wp:posOffset>
            </wp:positionV>
            <wp:extent cx="838200" cy="847725"/>
            <wp:effectExtent l="0" t="0" r="0" b="9525"/>
            <wp:wrapTight wrapText="bothSides">
              <wp:wrapPolygon edited="0">
                <wp:start x="0" y="0"/>
                <wp:lineTo x="0" y="21357"/>
                <wp:lineTo x="21109" y="21357"/>
                <wp:lineTo x="2110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FE4">
        <w:rPr>
          <w:rFonts w:cstheme="minorHAnsi"/>
          <w:noProof/>
          <w:szCs w:val="20"/>
          <w:lang w:eastAsia="et-EE"/>
        </w:rPr>
        <w:drawing>
          <wp:anchor distT="0" distB="0" distL="114300" distR="114300" simplePos="0" relativeHeight="251665408" behindDoc="1" locked="0" layoutInCell="1" allowOverlap="1" wp14:anchorId="26629CCE" wp14:editId="30265744">
            <wp:simplePos x="0" y="0"/>
            <wp:positionH relativeFrom="column">
              <wp:posOffset>3977196</wp:posOffset>
            </wp:positionH>
            <wp:positionV relativeFrom="paragraph">
              <wp:posOffset>6665</wp:posOffset>
            </wp:positionV>
            <wp:extent cx="847725" cy="847725"/>
            <wp:effectExtent l="0" t="0" r="9525" b="9525"/>
            <wp:wrapTight wrapText="bothSides">
              <wp:wrapPolygon edited="0">
                <wp:start x="0" y="0"/>
                <wp:lineTo x="0" y="21357"/>
                <wp:lineTo x="21357" y="21357"/>
                <wp:lineTo x="2135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FE4">
        <w:rPr>
          <w:rFonts w:cstheme="minorHAnsi"/>
          <w:noProof/>
          <w:szCs w:val="20"/>
          <w:lang w:eastAsia="et-EE"/>
        </w:rPr>
        <w:drawing>
          <wp:anchor distT="0" distB="0" distL="114300" distR="114300" simplePos="0" relativeHeight="251664384" behindDoc="1" locked="0" layoutInCell="1" allowOverlap="1" wp14:anchorId="49EE89AB" wp14:editId="5F244747">
            <wp:simplePos x="0" y="0"/>
            <wp:positionH relativeFrom="column">
              <wp:posOffset>3107670</wp:posOffset>
            </wp:positionH>
            <wp:positionV relativeFrom="paragraph">
              <wp:posOffset>7620</wp:posOffset>
            </wp:positionV>
            <wp:extent cx="847725" cy="847725"/>
            <wp:effectExtent l="0" t="0" r="9525" b="9525"/>
            <wp:wrapTight wrapText="bothSides">
              <wp:wrapPolygon edited="0">
                <wp:start x="0" y="0"/>
                <wp:lineTo x="0" y="21357"/>
                <wp:lineTo x="21357" y="21357"/>
                <wp:lineTo x="2135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FE4">
        <w:rPr>
          <w:rFonts w:cstheme="minorHAnsi"/>
          <w:noProof/>
          <w:szCs w:val="20"/>
          <w:lang w:eastAsia="et-EE"/>
        </w:rPr>
        <w:drawing>
          <wp:anchor distT="0" distB="0" distL="114300" distR="114300" simplePos="0" relativeHeight="251663360" behindDoc="1" locked="0" layoutInCell="1" allowOverlap="1" wp14:anchorId="0DCF46B0" wp14:editId="63D783E2">
            <wp:simplePos x="0" y="0"/>
            <wp:positionH relativeFrom="column">
              <wp:posOffset>2232613</wp:posOffset>
            </wp:positionH>
            <wp:positionV relativeFrom="paragraph">
              <wp:posOffset>7620</wp:posOffset>
            </wp:positionV>
            <wp:extent cx="847725" cy="847725"/>
            <wp:effectExtent l="0" t="0" r="9525" b="9525"/>
            <wp:wrapTight wrapText="bothSides">
              <wp:wrapPolygon edited="0">
                <wp:start x="0" y="0"/>
                <wp:lineTo x="0" y="21357"/>
                <wp:lineTo x="21357" y="21357"/>
                <wp:lineTo x="213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42D63" w14:textId="77777777" w:rsidR="003E7FE4" w:rsidRPr="003E7FE4" w:rsidRDefault="003E7FE4" w:rsidP="003E7FE4"/>
    <w:p w14:paraId="67EE0175" w14:textId="5C8631CF" w:rsidR="003E7FE4" w:rsidRPr="003E7FE4" w:rsidRDefault="003E7FE4" w:rsidP="003E7FE4"/>
    <w:p w14:paraId="30BAE52F" w14:textId="0947647A" w:rsidR="003E7FE4" w:rsidRPr="003E7FE4" w:rsidRDefault="003E7FE4" w:rsidP="003E7FE4">
      <w:r w:rsidRPr="003E7FE4">
        <w:rPr>
          <w:rFonts w:cstheme="minorHAnsi"/>
          <w:noProof/>
          <w:szCs w:val="20"/>
          <w:lang w:eastAsia="et-EE"/>
        </w:rPr>
        <w:drawing>
          <wp:anchor distT="0" distB="0" distL="114300" distR="114300" simplePos="0" relativeHeight="251671552" behindDoc="1" locked="0" layoutInCell="1" allowOverlap="1" wp14:anchorId="3B92D11F" wp14:editId="26A9E172">
            <wp:simplePos x="0" y="0"/>
            <wp:positionH relativeFrom="column">
              <wp:posOffset>4405630</wp:posOffset>
            </wp:positionH>
            <wp:positionV relativeFrom="paragraph">
              <wp:posOffset>15240</wp:posOffset>
            </wp:positionV>
            <wp:extent cx="842010" cy="842010"/>
            <wp:effectExtent l="0" t="0" r="0" b="0"/>
            <wp:wrapTight wrapText="bothSides">
              <wp:wrapPolygon edited="0">
                <wp:start x="0" y="0"/>
                <wp:lineTo x="0" y="21014"/>
                <wp:lineTo x="21014" y="21014"/>
                <wp:lineTo x="2101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FE4">
        <w:rPr>
          <w:rFonts w:cstheme="minorHAnsi"/>
          <w:noProof/>
          <w:szCs w:val="20"/>
          <w:lang w:eastAsia="et-EE"/>
        </w:rPr>
        <w:drawing>
          <wp:anchor distT="0" distB="0" distL="114300" distR="114300" simplePos="0" relativeHeight="251669504" behindDoc="1" locked="0" layoutInCell="1" allowOverlap="1" wp14:anchorId="44233C0D" wp14:editId="6DC1D420">
            <wp:simplePos x="0" y="0"/>
            <wp:positionH relativeFrom="margin">
              <wp:posOffset>2672927</wp:posOffset>
            </wp:positionH>
            <wp:positionV relativeFrom="paragraph">
              <wp:posOffset>20320</wp:posOffset>
            </wp:positionV>
            <wp:extent cx="842010" cy="842010"/>
            <wp:effectExtent l="0" t="0" r="0" b="0"/>
            <wp:wrapTight wrapText="bothSides">
              <wp:wrapPolygon edited="0">
                <wp:start x="0" y="0"/>
                <wp:lineTo x="0" y="21014"/>
                <wp:lineTo x="21014" y="21014"/>
                <wp:lineTo x="2101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FE4">
        <w:rPr>
          <w:rFonts w:cstheme="minorHAnsi"/>
          <w:noProof/>
          <w:szCs w:val="20"/>
          <w:lang w:eastAsia="et-EE"/>
        </w:rPr>
        <w:drawing>
          <wp:anchor distT="0" distB="0" distL="114300" distR="114300" simplePos="0" relativeHeight="251670528" behindDoc="1" locked="0" layoutInCell="1" allowOverlap="1" wp14:anchorId="6792CB90" wp14:editId="0DBBCB71">
            <wp:simplePos x="0" y="0"/>
            <wp:positionH relativeFrom="column">
              <wp:posOffset>3531658</wp:posOffset>
            </wp:positionH>
            <wp:positionV relativeFrom="paragraph">
              <wp:posOffset>20955</wp:posOffset>
            </wp:positionV>
            <wp:extent cx="859155" cy="842010"/>
            <wp:effectExtent l="0" t="0" r="0" b="0"/>
            <wp:wrapTight wrapText="bothSides">
              <wp:wrapPolygon edited="0">
                <wp:start x="0" y="0"/>
                <wp:lineTo x="0" y="21014"/>
                <wp:lineTo x="21073" y="21014"/>
                <wp:lineTo x="2107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9155"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FE4">
        <w:rPr>
          <w:rFonts w:cstheme="minorHAnsi"/>
          <w:noProof/>
          <w:szCs w:val="20"/>
          <w:lang w:eastAsia="et-EE"/>
        </w:rPr>
        <w:drawing>
          <wp:anchor distT="0" distB="0" distL="114300" distR="114300" simplePos="0" relativeHeight="251667456" behindDoc="1" locked="0" layoutInCell="1" allowOverlap="1" wp14:anchorId="5DEB6CE9" wp14:editId="2BBE117E">
            <wp:simplePos x="0" y="0"/>
            <wp:positionH relativeFrom="margin">
              <wp:posOffset>942449</wp:posOffset>
            </wp:positionH>
            <wp:positionV relativeFrom="paragraph">
              <wp:posOffset>15345</wp:posOffset>
            </wp:positionV>
            <wp:extent cx="841375" cy="835660"/>
            <wp:effectExtent l="0" t="0" r="0" b="2540"/>
            <wp:wrapTight wrapText="bothSides">
              <wp:wrapPolygon edited="0">
                <wp:start x="0" y="0"/>
                <wp:lineTo x="0" y="21173"/>
                <wp:lineTo x="21029" y="21173"/>
                <wp:lineTo x="2102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1375"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FE4">
        <w:rPr>
          <w:rFonts w:cstheme="minorHAnsi"/>
          <w:noProof/>
          <w:szCs w:val="20"/>
          <w:lang w:eastAsia="et-EE"/>
        </w:rPr>
        <w:drawing>
          <wp:anchor distT="0" distB="0" distL="114300" distR="114300" simplePos="0" relativeHeight="251668480" behindDoc="1" locked="0" layoutInCell="1" allowOverlap="1" wp14:anchorId="35B1E95D" wp14:editId="12E660A8">
            <wp:simplePos x="0" y="0"/>
            <wp:positionH relativeFrom="margin">
              <wp:posOffset>1802130</wp:posOffset>
            </wp:positionH>
            <wp:positionV relativeFrom="paragraph">
              <wp:posOffset>20320</wp:posOffset>
            </wp:positionV>
            <wp:extent cx="857250" cy="840105"/>
            <wp:effectExtent l="0" t="0" r="0" b="0"/>
            <wp:wrapTight wrapText="bothSides">
              <wp:wrapPolygon edited="0">
                <wp:start x="0" y="0"/>
                <wp:lineTo x="0" y="21061"/>
                <wp:lineTo x="21120" y="21061"/>
                <wp:lineTo x="2112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7250"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70356" w14:textId="77777777" w:rsidR="003E7FE4" w:rsidRPr="003E7FE4" w:rsidRDefault="003E7FE4" w:rsidP="003E7FE4"/>
    <w:p w14:paraId="0661EEB8" w14:textId="56913D12" w:rsidR="003E7FE4" w:rsidRDefault="003E7FE4" w:rsidP="003E7FE4"/>
    <w:p w14:paraId="1CE0D17B" w14:textId="77777777" w:rsidR="003E7FE4" w:rsidRPr="00502063" w:rsidRDefault="003E7FE4" w:rsidP="003E7FE4">
      <w:pPr>
        <w:rPr>
          <w:sz w:val="2"/>
        </w:rPr>
      </w:pPr>
    </w:p>
    <w:tbl>
      <w:tblPr>
        <w:tblStyle w:val="TableGrid"/>
        <w:tblpPr w:leftFromText="141" w:rightFromText="141" w:vertAnchor="text" w:tblpX="-284" w:tblpY="1"/>
        <w:tblOverlap w:val="never"/>
        <w:tblW w:w="10030" w:type="dxa"/>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ayout w:type="fixed"/>
        <w:tblCellMar>
          <w:top w:w="57" w:type="dxa"/>
          <w:left w:w="57" w:type="dxa"/>
          <w:bottom w:w="57" w:type="dxa"/>
          <w:right w:w="57" w:type="dxa"/>
        </w:tblCellMar>
        <w:tblLook w:val="04A0" w:firstRow="1" w:lastRow="0" w:firstColumn="1" w:lastColumn="0" w:noHBand="0" w:noVBand="1"/>
      </w:tblPr>
      <w:tblGrid>
        <w:gridCol w:w="1560"/>
        <w:gridCol w:w="1559"/>
        <w:gridCol w:w="4111"/>
        <w:gridCol w:w="2800"/>
      </w:tblGrid>
      <w:tr w:rsidR="003E7FE4" w:rsidRPr="00C74C40" w14:paraId="538675FE" w14:textId="77777777" w:rsidTr="006F4370">
        <w:tc>
          <w:tcPr>
            <w:tcW w:w="3119" w:type="dxa"/>
            <w:gridSpan w:val="2"/>
            <w:tcBorders>
              <w:top w:val="nil"/>
              <w:bottom w:val="single" w:sz="4" w:space="0" w:color="0070C0"/>
              <w:right w:val="nil"/>
            </w:tcBorders>
            <w:shd w:val="clear" w:color="auto" w:fill="0070C0"/>
            <w:vAlign w:val="center"/>
          </w:tcPr>
          <w:p w14:paraId="760FC6F5" w14:textId="77777777" w:rsidR="003E7FE4" w:rsidRPr="00C74C40" w:rsidRDefault="003E7FE4" w:rsidP="006F4370">
            <w:pPr>
              <w:keepNext/>
              <w:keepLines/>
              <w:spacing w:before="40"/>
              <w:jc w:val="center"/>
              <w:outlineLvl w:val="1"/>
              <w:rPr>
                <w:rFonts w:ascii="Roboto Light" w:eastAsiaTheme="majorEastAsia" w:hAnsi="Roboto Light" w:cstheme="majorBidi"/>
                <w:b/>
                <w:color w:val="FFFFFF" w:themeColor="background1"/>
                <w:sz w:val="20"/>
                <w:szCs w:val="20"/>
              </w:rPr>
            </w:pPr>
            <w:r w:rsidRPr="00C74C40">
              <w:rPr>
                <w:rFonts w:ascii="Roboto Light" w:eastAsiaTheme="majorEastAsia" w:hAnsi="Roboto Light" w:cstheme="majorBidi"/>
                <w:b/>
                <w:color w:val="FFFFFF" w:themeColor="background1"/>
                <w:sz w:val="20"/>
                <w:szCs w:val="20"/>
              </w:rPr>
              <w:t>Säästva arengu eesmärk</w:t>
            </w:r>
          </w:p>
        </w:tc>
        <w:tc>
          <w:tcPr>
            <w:tcW w:w="4111" w:type="dxa"/>
            <w:tcBorders>
              <w:top w:val="nil"/>
              <w:left w:val="nil"/>
              <w:bottom w:val="single" w:sz="4" w:space="0" w:color="0070C0"/>
              <w:right w:val="nil"/>
            </w:tcBorders>
            <w:shd w:val="clear" w:color="auto" w:fill="0070C0"/>
            <w:vAlign w:val="center"/>
          </w:tcPr>
          <w:p w14:paraId="56509518" w14:textId="77777777" w:rsidR="003E7FE4" w:rsidRPr="00C74C40" w:rsidRDefault="003E7FE4" w:rsidP="006F4370">
            <w:pPr>
              <w:keepNext/>
              <w:keepLines/>
              <w:spacing w:before="40"/>
              <w:jc w:val="center"/>
              <w:outlineLvl w:val="1"/>
              <w:rPr>
                <w:rFonts w:ascii="Roboto Light" w:eastAsiaTheme="majorEastAsia" w:hAnsi="Roboto Light" w:cstheme="majorBidi"/>
                <w:b/>
                <w:color w:val="FFFFFF" w:themeColor="background1"/>
                <w:sz w:val="20"/>
                <w:szCs w:val="20"/>
              </w:rPr>
            </w:pPr>
            <w:r w:rsidRPr="00C74C40">
              <w:rPr>
                <w:rFonts w:ascii="Roboto Light" w:eastAsiaTheme="majorEastAsia" w:hAnsi="Roboto Light" w:cstheme="majorBidi"/>
                <w:b/>
                <w:color w:val="FFFFFF" w:themeColor="background1"/>
                <w:sz w:val="20"/>
                <w:szCs w:val="20"/>
              </w:rPr>
              <w:t>Säästva arengu alaeesmärk</w:t>
            </w:r>
          </w:p>
        </w:tc>
        <w:tc>
          <w:tcPr>
            <w:tcW w:w="2800" w:type="dxa"/>
            <w:tcBorders>
              <w:left w:val="nil"/>
            </w:tcBorders>
            <w:shd w:val="clear" w:color="auto" w:fill="0070C0"/>
            <w:vAlign w:val="center"/>
          </w:tcPr>
          <w:p w14:paraId="6C74AFBA" w14:textId="77777777" w:rsidR="003E7FE4" w:rsidRPr="00C74C40" w:rsidRDefault="003E7FE4" w:rsidP="006F4370">
            <w:pPr>
              <w:keepNext/>
              <w:keepLines/>
              <w:spacing w:before="40"/>
              <w:jc w:val="center"/>
              <w:outlineLvl w:val="1"/>
              <w:rPr>
                <w:rFonts w:ascii="Roboto Light" w:eastAsiaTheme="majorEastAsia" w:hAnsi="Roboto Light" w:cstheme="majorBidi"/>
                <w:b/>
                <w:color w:val="FFFFFF" w:themeColor="background1"/>
                <w:sz w:val="20"/>
                <w:szCs w:val="20"/>
              </w:rPr>
            </w:pPr>
            <w:r w:rsidRPr="00C74C40">
              <w:rPr>
                <w:rFonts w:ascii="Roboto Light" w:eastAsiaTheme="majorEastAsia" w:hAnsi="Roboto Light" w:cstheme="majorBidi"/>
                <w:b/>
                <w:color w:val="FFFFFF" w:themeColor="background1"/>
                <w:sz w:val="20"/>
                <w:szCs w:val="20"/>
              </w:rPr>
              <w:t>Siseturvalisuse arengukava panus</w:t>
            </w:r>
          </w:p>
        </w:tc>
      </w:tr>
      <w:tr w:rsidR="003E7FE4" w:rsidRPr="00C74C40" w14:paraId="5C2E3DCD" w14:textId="77777777" w:rsidTr="006F4370">
        <w:tc>
          <w:tcPr>
            <w:tcW w:w="1560" w:type="dxa"/>
            <w:vMerge w:val="restart"/>
            <w:tcBorders>
              <w:top w:val="single" w:sz="4" w:space="0" w:color="0070C0"/>
              <w:right w:val="nil"/>
            </w:tcBorders>
          </w:tcPr>
          <w:p w14:paraId="68698230"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noProof/>
                <w:sz w:val="20"/>
                <w:szCs w:val="20"/>
                <w:lang w:eastAsia="et-EE"/>
              </w:rPr>
              <w:drawing>
                <wp:anchor distT="0" distB="0" distL="114300" distR="114300" simplePos="0" relativeHeight="251672576" behindDoc="1" locked="0" layoutInCell="1" allowOverlap="1" wp14:anchorId="24688125" wp14:editId="582F1E17">
                  <wp:simplePos x="0" y="0"/>
                  <wp:positionH relativeFrom="margin">
                    <wp:posOffset>-36195</wp:posOffset>
                  </wp:positionH>
                  <wp:positionV relativeFrom="paragraph">
                    <wp:posOffset>3810</wp:posOffset>
                  </wp:positionV>
                  <wp:extent cx="835660" cy="847725"/>
                  <wp:effectExtent l="0" t="0" r="2540" b="9525"/>
                  <wp:wrapTight wrapText="bothSides">
                    <wp:wrapPolygon edited="0">
                      <wp:start x="0" y="0"/>
                      <wp:lineTo x="0" y="21357"/>
                      <wp:lineTo x="21173" y="21357"/>
                      <wp:lineTo x="2117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5660"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4" w:space="0" w:color="0070C0"/>
              <w:left w:val="nil"/>
              <w:bottom w:val="single" w:sz="4" w:space="0" w:color="0070C0"/>
              <w:right w:val="single" w:sz="4" w:space="0" w:color="0070C0"/>
            </w:tcBorders>
          </w:tcPr>
          <w:p w14:paraId="32B46160" w14:textId="77777777" w:rsidR="003E7FE4" w:rsidRPr="00C74C40" w:rsidRDefault="003E7FE4" w:rsidP="006F4370">
            <w:pPr>
              <w:pBdr>
                <w:left w:val="single" w:sz="4" w:space="4" w:color="auto"/>
              </w:pBdr>
              <w:rPr>
                <w:rFonts w:ascii="Roboto Light" w:hAnsi="Roboto Light" w:cstheme="minorHAnsi"/>
                <w:b/>
                <w:color w:val="0070C0"/>
                <w:sz w:val="20"/>
                <w:szCs w:val="20"/>
              </w:rPr>
            </w:pPr>
            <w:r w:rsidRPr="00C74C40">
              <w:rPr>
                <w:rFonts w:ascii="Roboto Light" w:hAnsi="Roboto Light" w:cstheme="minorHAnsi"/>
                <w:b/>
                <w:color w:val="0070C0"/>
                <w:sz w:val="20"/>
                <w:szCs w:val="20"/>
              </w:rPr>
              <w:t>Tagada kõikidele vanuserühmadele hea tervis ja heaolu</w:t>
            </w:r>
          </w:p>
          <w:p w14:paraId="4D0875F8" w14:textId="77777777" w:rsidR="003E7FE4" w:rsidRPr="00C74C40" w:rsidRDefault="003E7FE4" w:rsidP="006F4370">
            <w:pPr>
              <w:rPr>
                <w:rFonts w:ascii="Roboto Light" w:hAnsi="Roboto Light" w:cstheme="minorHAnsi"/>
                <w:color w:val="0070C0"/>
                <w:sz w:val="20"/>
                <w:szCs w:val="20"/>
              </w:rPr>
            </w:pPr>
          </w:p>
          <w:p w14:paraId="58A2799E"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6C208A06"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3.4 Vähendada ennetustegevuse ja ravimise abil 2030. aastaks kolmandiku võrra mittenakkavatest haigustest tingitud enneaegsete surmade arvu ning edendada vaimset tervist ja heaolu.</w:t>
            </w:r>
          </w:p>
        </w:tc>
        <w:tc>
          <w:tcPr>
            <w:tcW w:w="2800" w:type="dxa"/>
          </w:tcPr>
          <w:p w14:paraId="375BEA09"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1.1. Terviklikum ja igaühe panusel põhinev ennetustöö turvalisuse tagamiseks.</w:t>
            </w:r>
          </w:p>
        </w:tc>
      </w:tr>
      <w:tr w:rsidR="003E7FE4" w:rsidRPr="00C74C40" w14:paraId="14CB4AD7" w14:textId="77777777" w:rsidTr="006F4370">
        <w:tc>
          <w:tcPr>
            <w:tcW w:w="1560" w:type="dxa"/>
            <w:vMerge/>
            <w:tcBorders>
              <w:right w:val="nil"/>
            </w:tcBorders>
          </w:tcPr>
          <w:p w14:paraId="7505B5D7" w14:textId="77777777" w:rsidR="003E7FE4" w:rsidRPr="00C74C40" w:rsidRDefault="003E7FE4" w:rsidP="006F4370">
            <w:pPr>
              <w:rPr>
                <w:rFonts w:ascii="Roboto Light" w:hAnsi="Roboto Light" w:cstheme="minorHAnsi"/>
                <w:sz w:val="20"/>
                <w:szCs w:val="20"/>
              </w:rPr>
            </w:pPr>
          </w:p>
        </w:tc>
        <w:tc>
          <w:tcPr>
            <w:tcW w:w="1559" w:type="dxa"/>
            <w:vMerge/>
            <w:tcBorders>
              <w:top w:val="single" w:sz="4" w:space="0" w:color="0070C0"/>
              <w:left w:val="nil"/>
              <w:bottom w:val="single" w:sz="4" w:space="0" w:color="0070C0"/>
              <w:right w:val="single" w:sz="4" w:space="0" w:color="0070C0"/>
            </w:tcBorders>
          </w:tcPr>
          <w:p w14:paraId="771DE72C"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513A7CBE"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3.5 Tugevdada kahjulike sõltuvuste, sealhulgas narkootikumide kuritarvitamise ja suitsetamise ennetamist ja ravi.</w:t>
            </w:r>
          </w:p>
        </w:tc>
        <w:tc>
          <w:tcPr>
            <w:tcW w:w="2800" w:type="dxa"/>
          </w:tcPr>
          <w:p w14:paraId="4BD0654E"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1.1. Terviklikum ja igaühe panusel põhinev ennetustöö turvalisuse tagamiseks.</w:t>
            </w:r>
          </w:p>
        </w:tc>
      </w:tr>
      <w:tr w:rsidR="003E7FE4" w:rsidRPr="00C74C40" w14:paraId="1E09691D" w14:textId="77777777" w:rsidTr="006F4370">
        <w:tc>
          <w:tcPr>
            <w:tcW w:w="1560" w:type="dxa"/>
            <w:vMerge/>
            <w:tcBorders>
              <w:right w:val="nil"/>
            </w:tcBorders>
          </w:tcPr>
          <w:p w14:paraId="5602C3FD" w14:textId="77777777" w:rsidR="003E7FE4" w:rsidRPr="00C74C40" w:rsidRDefault="003E7FE4" w:rsidP="006F4370">
            <w:pPr>
              <w:rPr>
                <w:rFonts w:ascii="Roboto Light" w:hAnsi="Roboto Light" w:cstheme="minorHAnsi"/>
                <w:sz w:val="20"/>
                <w:szCs w:val="20"/>
              </w:rPr>
            </w:pPr>
          </w:p>
        </w:tc>
        <w:tc>
          <w:tcPr>
            <w:tcW w:w="1559" w:type="dxa"/>
            <w:vMerge/>
            <w:tcBorders>
              <w:top w:val="single" w:sz="4" w:space="0" w:color="0070C0"/>
              <w:left w:val="nil"/>
              <w:bottom w:val="single" w:sz="4" w:space="0" w:color="0070C0"/>
              <w:right w:val="single" w:sz="4" w:space="0" w:color="0070C0"/>
            </w:tcBorders>
          </w:tcPr>
          <w:p w14:paraId="4325AF5B"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17C505DC"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3.6 Vähendada 2020. aastaks poole võrra liiklusõnnetustes hukkunute ja vigastatute arvu.</w:t>
            </w:r>
          </w:p>
        </w:tc>
        <w:tc>
          <w:tcPr>
            <w:tcW w:w="2800" w:type="dxa"/>
          </w:tcPr>
          <w:p w14:paraId="7C7E8D8E"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1.2. Vähem inimkannatanutega õnnetusi.</w:t>
            </w:r>
          </w:p>
        </w:tc>
      </w:tr>
      <w:tr w:rsidR="003E7FE4" w:rsidRPr="00C74C40" w14:paraId="226EC8F3" w14:textId="77777777" w:rsidTr="006F4370">
        <w:tc>
          <w:tcPr>
            <w:tcW w:w="1560" w:type="dxa"/>
            <w:vMerge/>
            <w:tcBorders>
              <w:right w:val="nil"/>
            </w:tcBorders>
          </w:tcPr>
          <w:p w14:paraId="6A123FFF" w14:textId="77777777" w:rsidR="003E7FE4" w:rsidRPr="00C74C40" w:rsidRDefault="003E7FE4" w:rsidP="006F4370">
            <w:pPr>
              <w:rPr>
                <w:rFonts w:ascii="Roboto Light" w:hAnsi="Roboto Light" w:cstheme="minorHAnsi"/>
                <w:sz w:val="20"/>
                <w:szCs w:val="20"/>
              </w:rPr>
            </w:pPr>
          </w:p>
        </w:tc>
        <w:tc>
          <w:tcPr>
            <w:tcW w:w="1559" w:type="dxa"/>
            <w:vMerge/>
            <w:tcBorders>
              <w:top w:val="single" w:sz="4" w:space="0" w:color="0070C0"/>
              <w:left w:val="nil"/>
              <w:bottom w:val="single" w:sz="4" w:space="0" w:color="0070C0"/>
              <w:right w:val="single" w:sz="4" w:space="0" w:color="0070C0"/>
            </w:tcBorders>
          </w:tcPr>
          <w:p w14:paraId="592DF7E5"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538BF95C"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3.9 Vähendada 2030. aastaks oluliselt ohtlikest kemikaalidest ning saastunud õhust, veest ja pinnasest põhjustatud surmade ja haigestumiste arvu.</w:t>
            </w:r>
          </w:p>
        </w:tc>
        <w:tc>
          <w:tcPr>
            <w:tcW w:w="2800" w:type="dxa"/>
          </w:tcPr>
          <w:p w14:paraId="3BEA3136"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2.3. Reageerimine õnnetustele ja ohtudele.</w:t>
            </w:r>
          </w:p>
        </w:tc>
      </w:tr>
      <w:tr w:rsidR="003E7FE4" w:rsidRPr="00C74C40" w14:paraId="0184C773" w14:textId="77777777" w:rsidTr="006F4370">
        <w:tc>
          <w:tcPr>
            <w:tcW w:w="1560" w:type="dxa"/>
            <w:vMerge w:val="restart"/>
            <w:tcBorders>
              <w:right w:val="nil"/>
            </w:tcBorders>
          </w:tcPr>
          <w:p w14:paraId="0F1FCE13"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noProof/>
                <w:sz w:val="20"/>
                <w:szCs w:val="20"/>
                <w:lang w:eastAsia="et-EE"/>
              </w:rPr>
              <w:drawing>
                <wp:anchor distT="0" distB="0" distL="114300" distR="114300" simplePos="0" relativeHeight="251673600" behindDoc="1" locked="0" layoutInCell="1" allowOverlap="1" wp14:anchorId="22A2344B" wp14:editId="43BCF637">
                  <wp:simplePos x="0" y="0"/>
                  <wp:positionH relativeFrom="column">
                    <wp:posOffset>-36195</wp:posOffset>
                  </wp:positionH>
                  <wp:positionV relativeFrom="paragraph">
                    <wp:posOffset>0</wp:posOffset>
                  </wp:positionV>
                  <wp:extent cx="864235" cy="847725"/>
                  <wp:effectExtent l="0" t="0" r="0" b="9525"/>
                  <wp:wrapTight wrapText="bothSides">
                    <wp:wrapPolygon edited="0">
                      <wp:start x="0" y="0"/>
                      <wp:lineTo x="0" y="21357"/>
                      <wp:lineTo x="20949" y="21357"/>
                      <wp:lineTo x="2094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4235"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4" w:space="0" w:color="0070C0"/>
              <w:left w:val="nil"/>
              <w:bottom w:val="nil"/>
              <w:right w:val="single" w:sz="4" w:space="0" w:color="0070C0"/>
            </w:tcBorders>
          </w:tcPr>
          <w:p w14:paraId="5231606E" w14:textId="77777777" w:rsidR="003E7FE4" w:rsidRPr="00C74C40" w:rsidRDefault="003E7FE4" w:rsidP="006F4370">
            <w:pPr>
              <w:rPr>
                <w:rFonts w:ascii="Roboto Light" w:hAnsi="Roboto Light" w:cstheme="minorHAnsi"/>
                <w:b/>
                <w:color w:val="0070C0"/>
                <w:sz w:val="20"/>
                <w:szCs w:val="20"/>
              </w:rPr>
            </w:pPr>
            <w:r w:rsidRPr="00C74C40">
              <w:rPr>
                <w:rFonts w:ascii="Roboto Light" w:hAnsi="Roboto Light" w:cstheme="minorHAnsi"/>
                <w:b/>
                <w:color w:val="0070C0"/>
                <w:sz w:val="20"/>
                <w:szCs w:val="20"/>
              </w:rPr>
              <w:t>Tagada kõikidele kaasav ja õiglane kvaliteetne haridus ning elukestva õppe võimalused</w:t>
            </w:r>
          </w:p>
          <w:p w14:paraId="4B4D3846"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6C74A6E0"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4.3 Tagada, et 2030. aastaks on kõikidele naistele ja meestele võrdselt kättesaadav taskukohane ja kvaliteetne tehniline, kutse- ja kolmanda astme haridus, kaasa arvatud kõrgharidus.</w:t>
            </w:r>
          </w:p>
        </w:tc>
        <w:tc>
          <w:tcPr>
            <w:tcW w:w="2800" w:type="dxa"/>
          </w:tcPr>
          <w:p w14:paraId="5232CA39"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Siseturvalisuse arengukava tegevussuund „Tark ja innovaatiline siseturvalisus“ panustab muuhulgas mitmekesise siseturvalisuse valdkonna hariduse pakkumisse, mis on kättesaadav kõikidele ühiskonnagruppidele.</w:t>
            </w:r>
          </w:p>
        </w:tc>
      </w:tr>
      <w:tr w:rsidR="003E7FE4" w:rsidRPr="00C74C40" w14:paraId="131F00C4" w14:textId="77777777" w:rsidTr="006F4370">
        <w:tc>
          <w:tcPr>
            <w:tcW w:w="1560" w:type="dxa"/>
            <w:vMerge/>
            <w:tcBorders>
              <w:right w:val="nil"/>
            </w:tcBorders>
          </w:tcPr>
          <w:p w14:paraId="5DE438FA" w14:textId="77777777" w:rsidR="003E7FE4" w:rsidRPr="00C74C40" w:rsidRDefault="003E7FE4" w:rsidP="006F4370">
            <w:pPr>
              <w:rPr>
                <w:rFonts w:ascii="Roboto Light" w:hAnsi="Roboto Light" w:cstheme="minorHAnsi"/>
                <w:sz w:val="20"/>
                <w:szCs w:val="20"/>
              </w:rPr>
            </w:pPr>
          </w:p>
        </w:tc>
        <w:tc>
          <w:tcPr>
            <w:tcW w:w="1559" w:type="dxa"/>
            <w:vMerge/>
            <w:tcBorders>
              <w:top w:val="single" w:sz="4" w:space="0" w:color="0070C0"/>
              <w:left w:val="nil"/>
              <w:bottom w:val="nil"/>
              <w:right w:val="single" w:sz="4" w:space="0" w:color="0070C0"/>
            </w:tcBorders>
          </w:tcPr>
          <w:p w14:paraId="176AC37D"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75DA4A3B"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4.4 Suurendada 2030. aastaks oluliselt noorukite ja täiskasvanute arvu, kellel on tööhõives osalemiseks, inimväärse töö leidmiseks ja ettevõtlusega tegelemiseks vajalikud oskused, sealhulgas tehnilised ja kutseoskused.</w:t>
            </w:r>
          </w:p>
        </w:tc>
        <w:tc>
          <w:tcPr>
            <w:tcW w:w="2800" w:type="dxa"/>
          </w:tcPr>
          <w:p w14:paraId="525E9FA3"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Siseturvalisuse arengukava tegevussuund „Tark ja innovaatiline siseturvalisus“ loob ka mitmekülgseid võimalusi kutseoskuste omandamiseks.</w:t>
            </w:r>
          </w:p>
        </w:tc>
      </w:tr>
      <w:tr w:rsidR="003E7FE4" w:rsidRPr="00C74C40" w14:paraId="2E762391" w14:textId="77777777" w:rsidTr="006F4370">
        <w:tc>
          <w:tcPr>
            <w:tcW w:w="1560" w:type="dxa"/>
            <w:vMerge/>
            <w:tcBorders>
              <w:bottom w:val="single" w:sz="4" w:space="0" w:color="0070C0"/>
              <w:right w:val="nil"/>
            </w:tcBorders>
          </w:tcPr>
          <w:p w14:paraId="276D1CCC" w14:textId="77777777" w:rsidR="003E7FE4" w:rsidRPr="00C74C40" w:rsidRDefault="003E7FE4" w:rsidP="006F4370">
            <w:pPr>
              <w:rPr>
                <w:rFonts w:ascii="Roboto Light" w:hAnsi="Roboto Light" w:cstheme="minorHAnsi"/>
                <w:sz w:val="20"/>
                <w:szCs w:val="20"/>
              </w:rPr>
            </w:pPr>
          </w:p>
        </w:tc>
        <w:tc>
          <w:tcPr>
            <w:tcW w:w="1559" w:type="dxa"/>
            <w:vMerge/>
            <w:tcBorders>
              <w:top w:val="single" w:sz="4" w:space="0" w:color="0070C0"/>
              <w:left w:val="nil"/>
              <w:bottom w:val="single" w:sz="4" w:space="0" w:color="0070C0"/>
              <w:right w:val="single" w:sz="4" w:space="0" w:color="0070C0"/>
            </w:tcBorders>
          </w:tcPr>
          <w:p w14:paraId="1FF67D6D"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4E3684BB"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 xml:space="preserve">4.a Ehitada ja uuendada haridusasutusi, et muuta need lapsesõbralikuks, puudega </w:t>
            </w:r>
            <w:r w:rsidRPr="00C74C40">
              <w:rPr>
                <w:rFonts w:ascii="Roboto Light" w:hAnsi="Roboto Light" w:cstheme="minorHAnsi"/>
                <w:sz w:val="20"/>
                <w:szCs w:val="20"/>
              </w:rPr>
              <w:lastRenderedPageBreak/>
              <w:t>inimeste vajadusi arvestavaks ja sootundlikuks ning tagada turvaline, vägivallatu, kaasav ja tõhus õpikeskkond kõikidele.</w:t>
            </w:r>
          </w:p>
        </w:tc>
        <w:tc>
          <w:tcPr>
            <w:tcW w:w="2800" w:type="dxa"/>
            <w:tcBorders>
              <w:bottom w:val="single" w:sz="4" w:space="0" w:color="0070C0"/>
            </w:tcBorders>
          </w:tcPr>
          <w:p w14:paraId="1C8ED460"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lastRenderedPageBreak/>
              <w:t xml:space="preserve">Alameede 1.1. Terviklikum ja igaühe panusel põhinev </w:t>
            </w:r>
            <w:r w:rsidRPr="00C74C40">
              <w:rPr>
                <w:rFonts w:ascii="Roboto Light" w:hAnsi="Roboto Light" w:cstheme="minorHAnsi"/>
                <w:sz w:val="20"/>
                <w:szCs w:val="20"/>
              </w:rPr>
              <w:lastRenderedPageBreak/>
              <w:t>ennetustöö turvalisuse tagamiseks.</w:t>
            </w:r>
          </w:p>
        </w:tc>
      </w:tr>
      <w:tr w:rsidR="003E7FE4" w:rsidRPr="00C74C40" w14:paraId="434A3255" w14:textId="77777777" w:rsidTr="006F4370">
        <w:trPr>
          <w:trHeight w:val="1606"/>
        </w:trPr>
        <w:tc>
          <w:tcPr>
            <w:tcW w:w="1560" w:type="dxa"/>
            <w:tcBorders>
              <w:top w:val="single" w:sz="4" w:space="0" w:color="0070C0"/>
              <w:bottom w:val="single" w:sz="4" w:space="0" w:color="0070C0"/>
              <w:right w:val="nil"/>
            </w:tcBorders>
          </w:tcPr>
          <w:p w14:paraId="053F5077"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noProof/>
                <w:sz w:val="20"/>
                <w:szCs w:val="20"/>
                <w:lang w:eastAsia="et-EE"/>
              </w:rPr>
              <w:lastRenderedPageBreak/>
              <w:drawing>
                <wp:anchor distT="0" distB="0" distL="114300" distR="114300" simplePos="0" relativeHeight="251674624" behindDoc="1" locked="0" layoutInCell="1" allowOverlap="1" wp14:anchorId="433E7512" wp14:editId="4E1E0C41">
                  <wp:simplePos x="0" y="0"/>
                  <wp:positionH relativeFrom="column">
                    <wp:posOffset>-36195</wp:posOffset>
                  </wp:positionH>
                  <wp:positionV relativeFrom="paragraph">
                    <wp:posOffset>21590</wp:posOffset>
                  </wp:positionV>
                  <wp:extent cx="847725" cy="847725"/>
                  <wp:effectExtent l="0" t="0" r="9525" b="9525"/>
                  <wp:wrapTight wrapText="bothSides">
                    <wp:wrapPolygon edited="0">
                      <wp:start x="0" y="0"/>
                      <wp:lineTo x="0" y="21357"/>
                      <wp:lineTo x="21357" y="21357"/>
                      <wp:lineTo x="2135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0070C0"/>
              <w:left w:val="nil"/>
              <w:bottom w:val="single" w:sz="4" w:space="0" w:color="0070C0"/>
              <w:right w:val="single" w:sz="4" w:space="0" w:color="0070C0"/>
            </w:tcBorders>
          </w:tcPr>
          <w:p w14:paraId="08EA984D" w14:textId="4A575C10" w:rsidR="003E7FE4" w:rsidRPr="00C74C40" w:rsidRDefault="003E7FE4" w:rsidP="006F4370">
            <w:pPr>
              <w:rPr>
                <w:rFonts w:ascii="Roboto Light" w:hAnsi="Roboto Light" w:cstheme="minorHAnsi"/>
                <w:b/>
                <w:color w:val="0070C0"/>
                <w:sz w:val="20"/>
                <w:szCs w:val="20"/>
              </w:rPr>
            </w:pPr>
            <w:r w:rsidRPr="00C74C40">
              <w:rPr>
                <w:rFonts w:ascii="Roboto Light" w:hAnsi="Roboto Light" w:cstheme="minorHAnsi"/>
                <w:b/>
                <w:color w:val="0070C0"/>
                <w:sz w:val="20"/>
                <w:szCs w:val="20"/>
              </w:rPr>
              <w:t>Saavutada sooline võrdõiguslikkus ning suurendada naiste ja tütarlaste mõjuvõimu</w:t>
            </w:r>
          </w:p>
        </w:tc>
        <w:tc>
          <w:tcPr>
            <w:tcW w:w="4111" w:type="dxa"/>
            <w:tcBorders>
              <w:top w:val="single" w:sz="4" w:space="0" w:color="0070C0"/>
              <w:left w:val="single" w:sz="4" w:space="0" w:color="0070C0"/>
              <w:bottom w:val="single" w:sz="4" w:space="0" w:color="0070C0"/>
            </w:tcBorders>
          </w:tcPr>
          <w:p w14:paraId="2AE18290"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5.2 Teha lõpp mistahes kujul esinevale naiste ja tütarlaste vastasele vägivallale avalikus ja erasektoris, sealhulgas inimkaubandusele ja seksuaalsele ning muul viisil ärakasutamisele.</w:t>
            </w:r>
          </w:p>
        </w:tc>
        <w:tc>
          <w:tcPr>
            <w:tcW w:w="2800" w:type="dxa"/>
            <w:tcBorders>
              <w:top w:val="single" w:sz="4" w:space="0" w:color="0070C0"/>
              <w:bottom w:val="single" w:sz="4" w:space="0" w:color="0070C0"/>
            </w:tcBorders>
          </w:tcPr>
          <w:p w14:paraId="285A97D2"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1.3. Vähem vägivalda.</w:t>
            </w:r>
          </w:p>
          <w:p w14:paraId="367F0E09"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3.2. Raske ja organiseeritud kuritegevuse vastane võitlus.</w:t>
            </w:r>
          </w:p>
        </w:tc>
      </w:tr>
      <w:tr w:rsidR="003E7FE4" w:rsidRPr="00C74C40" w14:paraId="3C62BD07" w14:textId="77777777" w:rsidTr="006F4370">
        <w:tc>
          <w:tcPr>
            <w:tcW w:w="1560" w:type="dxa"/>
            <w:vMerge w:val="restart"/>
            <w:tcBorders>
              <w:top w:val="single" w:sz="4" w:space="0" w:color="0070C0"/>
              <w:right w:val="nil"/>
            </w:tcBorders>
          </w:tcPr>
          <w:p w14:paraId="1079B029"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noProof/>
                <w:sz w:val="20"/>
                <w:szCs w:val="20"/>
                <w:lang w:eastAsia="et-EE"/>
              </w:rPr>
              <w:drawing>
                <wp:anchor distT="0" distB="0" distL="114300" distR="114300" simplePos="0" relativeHeight="251675648" behindDoc="1" locked="0" layoutInCell="1" allowOverlap="1" wp14:anchorId="71C8F5D9" wp14:editId="458C76AD">
                  <wp:simplePos x="0" y="0"/>
                  <wp:positionH relativeFrom="column">
                    <wp:posOffset>-36195</wp:posOffset>
                  </wp:positionH>
                  <wp:positionV relativeFrom="paragraph">
                    <wp:posOffset>15875</wp:posOffset>
                  </wp:positionV>
                  <wp:extent cx="847725" cy="847725"/>
                  <wp:effectExtent l="0" t="0" r="9525" b="9525"/>
                  <wp:wrapTight wrapText="bothSides">
                    <wp:wrapPolygon edited="0">
                      <wp:start x="0" y="0"/>
                      <wp:lineTo x="0" y="21357"/>
                      <wp:lineTo x="21357" y="21357"/>
                      <wp:lineTo x="2135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4" w:space="0" w:color="0070C0"/>
              <w:left w:val="nil"/>
              <w:bottom w:val="single" w:sz="4" w:space="0" w:color="0070C0"/>
              <w:right w:val="single" w:sz="4" w:space="0" w:color="0070C0"/>
            </w:tcBorders>
          </w:tcPr>
          <w:p w14:paraId="2767E119" w14:textId="77777777" w:rsidR="003E7FE4" w:rsidRPr="00C74C40" w:rsidRDefault="003E7FE4" w:rsidP="006F4370">
            <w:pPr>
              <w:rPr>
                <w:rFonts w:ascii="Roboto Light" w:hAnsi="Roboto Light" w:cstheme="minorHAnsi"/>
                <w:b/>
                <w:color w:val="0070C0"/>
                <w:sz w:val="20"/>
                <w:szCs w:val="20"/>
              </w:rPr>
            </w:pPr>
            <w:r w:rsidRPr="00C74C40">
              <w:rPr>
                <w:rFonts w:ascii="Roboto Light" w:hAnsi="Roboto Light" w:cstheme="minorHAnsi"/>
                <w:b/>
                <w:color w:val="0070C0"/>
                <w:sz w:val="20"/>
                <w:szCs w:val="20"/>
              </w:rPr>
              <w:t>Tagada kõikidele joogivesi ja kanalisatsioon ning veevarude säästev majandamine</w:t>
            </w:r>
          </w:p>
          <w:p w14:paraId="57334B81"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65E48261"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6.3 Parandada 2030. aastaks vee kvaliteeti, vähendades saastamist, tehes lõpu keelatud kohtadesse prügi mahapanekule ja viies miinimumini ohtlike kemikaalide ja materjalide keskkonda heitmine, vähendades poole võrra puhastamata reovee kogust ja suurendades kogu maailmas oluliselt jäätmete ringlussevõttu ja ohutut taaskasutust.</w:t>
            </w:r>
          </w:p>
        </w:tc>
        <w:tc>
          <w:tcPr>
            <w:tcW w:w="2800" w:type="dxa"/>
            <w:tcBorders>
              <w:top w:val="single" w:sz="4" w:space="0" w:color="0070C0"/>
            </w:tcBorders>
          </w:tcPr>
          <w:p w14:paraId="0A6AC05F"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2.3. Reageerimine õnnetustele ja ohtudele.</w:t>
            </w:r>
          </w:p>
        </w:tc>
      </w:tr>
      <w:tr w:rsidR="003E7FE4" w:rsidRPr="00C74C40" w14:paraId="4E6E27F3" w14:textId="77777777" w:rsidTr="006F4370">
        <w:tc>
          <w:tcPr>
            <w:tcW w:w="1560" w:type="dxa"/>
            <w:vMerge/>
            <w:tcBorders>
              <w:right w:val="nil"/>
            </w:tcBorders>
          </w:tcPr>
          <w:p w14:paraId="32FA7815" w14:textId="77777777" w:rsidR="003E7FE4" w:rsidRPr="00C74C40" w:rsidRDefault="003E7FE4" w:rsidP="006F4370">
            <w:pPr>
              <w:rPr>
                <w:rFonts w:ascii="Roboto Light" w:hAnsi="Roboto Light" w:cstheme="minorHAnsi"/>
                <w:sz w:val="20"/>
                <w:szCs w:val="20"/>
              </w:rPr>
            </w:pPr>
          </w:p>
        </w:tc>
        <w:tc>
          <w:tcPr>
            <w:tcW w:w="1559" w:type="dxa"/>
            <w:vMerge/>
            <w:tcBorders>
              <w:top w:val="single" w:sz="4" w:space="0" w:color="0070C0"/>
              <w:left w:val="nil"/>
              <w:bottom w:val="single" w:sz="4" w:space="0" w:color="0070C0"/>
              <w:right w:val="single" w:sz="4" w:space="0" w:color="0070C0"/>
            </w:tcBorders>
          </w:tcPr>
          <w:p w14:paraId="4DDD7C7E"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44FDD6D3"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6.6 Kaitsta ja taastada 2020. aastaks veega seotud ökosüsteeme, sealhulgas mägesid, metsi, märgalasid, jõgesid, põhjaveekihte ja järvi.</w:t>
            </w:r>
          </w:p>
        </w:tc>
        <w:tc>
          <w:tcPr>
            <w:tcW w:w="2800" w:type="dxa"/>
          </w:tcPr>
          <w:p w14:paraId="59272974"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2.3. Reageerimine õnnetustele ja ohtudele.</w:t>
            </w:r>
          </w:p>
        </w:tc>
      </w:tr>
      <w:tr w:rsidR="003E7FE4" w:rsidRPr="00C74C40" w14:paraId="32E99F87" w14:textId="77777777" w:rsidTr="006F4370">
        <w:tc>
          <w:tcPr>
            <w:tcW w:w="1560" w:type="dxa"/>
            <w:vMerge w:val="restart"/>
            <w:tcBorders>
              <w:right w:val="nil"/>
            </w:tcBorders>
          </w:tcPr>
          <w:p w14:paraId="72FF62D3"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noProof/>
                <w:sz w:val="20"/>
                <w:szCs w:val="20"/>
                <w:lang w:eastAsia="et-EE"/>
              </w:rPr>
              <w:drawing>
                <wp:anchor distT="0" distB="0" distL="114300" distR="114300" simplePos="0" relativeHeight="251676672" behindDoc="1" locked="0" layoutInCell="1" allowOverlap="1" wp14:anchorId="38B1939B" wp14:editId="0F786319">
                  <wp:simplePos x="0" y="0"/>
                  <wp:positionH relativeFrom="column">
                    <wp:posOffset>-36195</wp:posOffset>
                  </wp:positionH>
                  <wp:positionV relativeFrom="paragraph">
                    <wp:posOffset>13970</wp:posOffset>
                  </wp:positionV>
                  <wp:extent cx="847725" cy="847725"/>
                  <wp:effectExtent l="0" t="0" r="9525" b="9525"/>
                  <wp:wrapTight wrapText="bothSides">
                    <wp:wrapPolygon edited="0">
                      <wp:start x="0" y="0"/>
                      <wp:lineTo x="0" y="21357"/>
                      <wp:lineTo x="21357" y="21357"/>
                      <wp:lineTo x="2135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4" w:space="0" w:color="0070C0"/>
              <w:left w:val="nil"/>
              <w:bottom w:val="single" w:sz="4" w:space="0" w:color="0070C0"/>
              <w:right w:val="single" w:sz="4" w:space="0" w:color="0070C0"/>
            </w:tcBorders>
          </w:tcPr>
          <w:p w14:paraId="4A7F38C8" w14:textId="77777777" w:rsidR="003E7FE4" w:rsidRPr="00C74C40" w:rsidRDefault="003E7FE4" w:rsidP="006F4370">
            <w:pPr>
              <w:rPr>
                <w:rFonts w:ascii="Roboto Light" w:hAnsi="Roboto Light" w:cstheme="minorHAnsi"/>
                <w:b/>
                <w:color w:val="0070C0"/>
                <w:sz w:val="20"/>
                <w:szCs w:val="20"/>
              </w:rPr>
            </w:pPr>
            <w:r w:rsidRPr="00C74C40">
              <w:rPr>
                <w:rFonts w:ascii="Roboto Light" w:hAnsi="Roboto Light" w:cstheme="minorHAnsi"/>
                <w:b/>
                <w:color w:val="0070C0"/>
                <w:sz w:val="20"/>
                <w:szCs w:val="20"/>
              </w:rPr>
              <w:t>Toetada säästvat, kaasavat ja jätkusuutlikku majandusarengut ning tagada kõigile inimestele inimväärne töö</w:t>
            </w:r>
          </w:p>
          <w:p w14:paraId="0DB21B83"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04D635AD"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8.7 Võtta kohe tõhusaid meetmeid, et teha lõpp sunnitööle, kaasaegsele orjandusele ja inimkaubitsemisele, ning tagada lapstööjõu kasutamise kõige rängemate vormide, sealhulgas lapssõdurite värbamise ja kasutamise keelustamine ja väljajuurimine ning teha 2025. aastaks lõpp lapstööjõu kasutamisele mis tahes kujul.</w:t>
            </w:r>
          </w:p>
        </w:tc>
        <w:tc>
          <w:tcPr>
            <w:tcW w:w="2800" w:type="dxa"/>
            <w:tcBorders>
              <w:bottom w:val="single" w:sz="4" w:space="0" w:color="0070C0"/>
            </w:tcBorders>
          </w:tcPr>
          <w:p w14:paraId="28D5F375"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3.2. Raske ja organiseeritud kuritegevuse vastane võitlus.</w:t>
            </w:r>
          </w:p>
        </w:tc>
      </w:tr>
      <w:tr w:rsidR="003E7FE4" w:rsidRPr="00C74C40" w14:paraId="7D88FE99" w14:textId="77777777" w:rsidTr="006F4370">
        <w:tc>
          <w:tcPr>
            <w:tcW w:w="1560" w:type="dxa"/>
            <w:vMerge/>
            <w:tcBorders>
              <w:bottom w:val="single" w:sz="4" w:space="0" w:color="0070C0"/>
              <w:right w:val="nil"/>
            </w:tcBorders>
          </w:tcPr>
          <w:p w14:paraId="4799D795" w14:textId="77777777" w:rsidR="003E7FE4" w:rsidRPr="00C74C40" w:rsidRDefault="003E7FE4" w:rsidP="006F4370">
            <w:pPr>
              <w:rPr>
                <w:rFonts w:ascii="Roboto Light" w:hAnsi="Roboto Light" w:cstheme="minorHAnsi"/>
                <w:sz w:val="20"/>
                <w:szCs w:val="20"/>
              </w:rPr>
            </w:pPr>
          </w:p>
        </w:tc>
        <w:tc>
          <w:tcPr>
            <w:tcW w:w="1559" w:type="dxa"/>
            <w:vMerge/>
            <w:tcBorders>
              <w:top w:val="single" w:sz="4" w:space="0" w:color="0070C0"/>
              <w:left w:val="nil"/>
              <w:bottom w:val="single" w:sz="4" w:space="0" w:color="0070C0"/>
              <w:right w:val="single" w:sz="4" w:space="0" w:color="0070C0"/>
            </w:tcBorders>
          </w:tcPr>
          <w:p w14:paraId="73F04B4A"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64853FC1"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8.8 Kaitsta töötajate õigusi ning toetada ohutute ja turvaliste töötingimuste loomist kõikidele töötajatele, sealhulgas võõrtöötajatele, eelkõige naistele, ja ebakindlates töösuhetes olevatele töötajatele.</w:t>
            </w:r>
          </w:p>
        </w:tc>
        <w:tc>
          <w:tcPr>
            <w:tcW w:w="2800" w:type="dxa"/>
            <w:tcBorders>
              <w:top w:val="single" w:sz="4" w:space="0" w:color="0070C0"/>
              <w:bottom w:val="single" w:sz="4" w:space="0" w:color="0070C0"/>
            </w:tcBorders>
          </w:tcPr>
          <w:p w14:paraId="66EBC247"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4.1. Tasakaalustatud rändepoliitika.</w:t>
            </w:r>
          </w:p>
        </w:tc>
      </w:tr>
      <w:tr w:rsidR="003E7FE4" w:rsidRPr="00C74C40" w14:paraId="3574B8F3" w14:textId="77777777" w:rsidTr="006F4370">
        <w:tc>
          <w:tcPr>
            <w:tcW w:w="1560" w:type="dxa"/>
            <w:tcBorders>
              <w:top w:val="single" w:sz="4" w:space="0" w:color="0070C0"/>
              <w:bottom w:val="single" w:sz="4" w:space="0" w:color="0070C0"/>
              <w:right w:val="nil"/>
            </w:tcBorders>
          </w:tcPr>
          <w:p w14:paraId="0B9C2780"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noProof/>
                <w:sz w:val="20"/>
                <w:szCs w:val="20"/>
                <w:lang w:eastAsia="et-EE"/>
              </w:rPr>
              <w:drawing>
                <wp:anchor distT="0" distB="0" distL="114300" distR="114300" simplePos="0" relativeHeight="251677696" behindDoc="1" locked="0" layoutInCell="1" allowOverlap="1" wp14:anchorId="187E7BFE" wp14:editId="476784CF">
                  <wp:simplePos x="0" y="0"/>
                  <wp:positionH relativeFrom="column">
                    <wp:posOffset>-36195</wp:posOffset>
                  </wp:positionH>
                  <wp:positionV relativeFrom="paragraph">
                    <wp:posOffset>28575</wp:posOffset>
                  </wp:positionV>
                  <wp:extent cx="838200" cy="847725"/>
                  <wp:effectExtent l="0" t="0" r="0" b="9525"/>
                  <wp:wrapTight wrapText="bothSides">
                    <wp:wrapPolygon edited="0">
                      <wp:start x="0" y="0"/>
                      <wp:lineTo x="0" y="21357"/>
                      <wp:lineTo x="21109" y="21357"/>
                      <wp:lineTo x="2110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0070C0"/>
              <w:left w:val="nil"/>
              <w:bottom w:val="single" w:sz="4" w:space="0" w:color="0070C0"/>
              <w:right w:val="single" w:sz="4" w:space="0" w:color="0070C0"/>
            </w:tcBorders>
          </w:tcPr>
          <w:p w14:paraId="00A40CFB" w14:textId="39265355" w:rsidR="003E7FE4" w:rsidRPr="00C74C40" w:rsidRDefault="003E7FE4" w:rsidP="006F4370">
            <w:pPr>
              <w:rPr>
                <w:rFonts w:ascii="Roboto Light" w:hAnsi="Roboto Light" w:cstheme="minorHAnsi"/>
                <w:b/>
                <w:color w:val="0070C0"/>
                <w:sz w:val="20"/>
                <w:szCs w:val="20"/>
              </w:rPr>
            </w:pPr>
            <w:r w:rsidRPr="00C74C40">
              <w:rPr>
                <w:rFonts w:ascii="Roboto Light" w:hAnsi="Roboto Light" w:cstheme="minorHAnsi"/>
                <w:b/>
                <w:color w:val="0070C0"/>
                <w:sz w:val="20"/>
                <w:szCs w:val="20"/>
              </w:rPr>
              <w:t>Ehitada vastupidav taristu, toetada kaasavat ja säästlikku industriali-seerimist ning innovatsiooni</w:t>
            </w:r>
          </w:p>
          <w:p w14:paraId="3092A47E"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04BD4F2B"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9.5 Intensiivistada teadusuuringuid, suurendada tööstussektori tehnoloogilist suutlikkust kõikides riikides, eelkõige arenguriikides, ning ergutada innovatsiooni ja suurendada 2030. aastaks oluliselt teadusuuringute ja arendustegevusega tegelevate töötajate arvu miljoni elaniku kohta ning avaliku ja erasektori kulutusi teadusuuringutele ja arendustegevusele.</w:t>
            </w:r>
          </w:p>
        </w:tc>
        <w:tc>
          <w:tcPr>
            <w:tcW w:w="2800" w:type="dxa"/>
            <w:tcBorders>
              <w:top w:val="single" w:sz="4" w:space="0" w:color="0070C0"/>
              <w:bottom w:val="single" w:sz="4" w:space="0" w:color="0070C0"/>
            </w:tcBorders>
          </w:tcPr>
          <w:p w14:paraId="6D92D7FB"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5.2. Innovatsiooni ja tõenduspõhise poliitikakujundamise edendamine.</w:t>
            </w:r>
          </w:p>
        </w:tc>
      </w:tr>
      <w:tr w:rsidR="003E7FE4" w:rsidRPr="00C74C40" w14:paraId="712D7F6E" w14:textId="77777777" w:rsidTr="006F4370">
        <w:trPr>
          <w:trHeight w:val="1535"/>
        </w:trPr>
        <w:tc>
          <w:tcPr>
            <w:tcW w:w="1560" w:type="dxa"/>
            <w:tcBorders>
              <w:top w:val="single" w:sz="4" w:space="0" w:color="0070C0"/>
              <w:right w:val="nil"/>
            </w:tcBorders>
          </w:tcPr>
          <w:p w14:paraId="59E80EC7"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noProof/>
                <w:sz w:val="20"/>
                <w:szCs w:val="20"/>
                <w:lang w:eastAsia="et-EE"/>
              </w:rPr>
              <w:lastRenderedPageBreak/>
              <w:drawing>
                <wp:anchor distT="0" distB="0" distL="114300" distR="114300" simplePos="0" relativeHeight="251678720" behindDoc="1" locked="0" layoutInCell="1" allowOverlap="1" wp14:anchorId="695EC241" wp14:editId="734F1545">
                  <wp:simplePos x="0" y="0"/>
                  <wp:positionH relativeFrom="margin">
                    <wp:posOffset>-36195</wp:posOffset>
                  </wp:positionH>
                  <wp:positionV relativeFrom="paragraph">
                    <wp:posOffset>0</wp:posOffset>
                  </wp:positionV>
                  <wp:extent cx="841375" cy="835660"/>
                  <wp:effectExtent l="0" t="0" r="0" b="2540"/>
                  <wp:wrapTight wrapText="bothSides">
                    <wp:wrapPolygon edited="0">
                      <wp:start x="0" y="0"/>
                      <wp:lineTo x="0" y="21173"/>
                      <wp:lineTo x="21029" y="21173"/>
                      <wp:lineTo x="2102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137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0070C0"/>
              <w:left w:val="nil"/>
              <w:bottom w:val="single" w:sz="4" w:space="0" w:color="0070C0"/>
              <w:right w:val="single" w:sz="4" w:space="0" w:color="0070C0"/>
            </w:tcBorders>
          </w:tcPr>
          <w:p w14:paraId="368BD397" w14:textId="77777777" w:rsidR="003E7FE4" w:rsidRPr="00C74C40" w:rsidRDefault="003E7FE4" w:rsidP="006F4370">
            <w:pPr>
              <w:rPr>
                <w:rFonts w:ascii="Roboto Light" w:hAnsi="Roboto Light" w:cstheme="minorHAnsi"/>
                <w:b/>
                <w:color w:val="0070C0"/>
                <w:sz w:val="20"/>
                <w:szCs w:val="20"/>
              </w:rPr>
            </w:pPr>
            <w:r w:rsidRPr="00C74C40">
              <w:rPr>
                <w:rFonts w:ascii="Roboto Light" w:hAnsi="Roboto Light" w:cstheme="minorHAnsi"/>
                <w:b/>
                <w:color w:val="0070C0"/>
                <w:sz w:val="20"/>
                <w:szCs w:val="20"/>
              </w:rPr>
              <w:t>Vähendada ebavõrdsust nii riikide sees kui ka nende vahel</w:t>
            </w:r>
          </w:p>
          <w:p w14:paraId="2D4125E4"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37577418"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10.7. Toetada inimeste distsiplineeritud, ohutut, korrapärast ja vastutustundlikku rännet ja liikuvust, sealhulgas planeeritud ja hästi hallatud rändepõhimõtete rakendamise abil.</w:t>
            </w:r>
          </w:p>
        </w:tc>
        <w:tc>
          <w:tcPr>
            <w:tcW w:w="2800" w:type="dxa"/>
            <w:tcBorders>
              <w:top w:val="single" w:sz="4" w:space="0" w:color="0070C0"/>
            </w:tcBorders>
          </w:tcPr>
          <w:p w14:paraId="310D9583"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4.1. Tasakaalustatud rändepoliitika.</w:t>
            </w:r>
          </w:p>
        </w:tc>
      </w:tr>
      <w:tr w:rsidR="003E7FE4" w:rsidRPr="00C74C40" w14:paraId="6148A576" w14:textId="77777777" w:rsidTr="006F4370">
        <w:tc>
          <w:tcPr>
            <w:tcW w:w="1560" w:type="dxa"/>
            <w:vMerge w:val="restart"/>
            <w:tcBorders>
              <w:right w:val="nil"/>
            </w:tcBorders>
          </w:tcPr>
          <w:p w14:paraId="797E8BAE"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noProof/>
                <w:sz w:val="20"/>
                <w:szCs w:val="20"/>
                <w:lang w:eastAsia="et-EE"/>
              </w:rPr>
              <w:drawing>
                <wp:anchor distT="0" distB="0" distL="114300" distR="114300" simplePos="0" relativeHeight="251679744" behindDoc="1" locked="0" layoutInCell="1" allowOverlap="1" wp14:anchorId="3BEFFA38" wp14:editId="005EFD74">
                  <wp:simplePos x="0" y="0"/>
                  <wp:positionH relativeFrom="margin">
                    <wp:posOffset>-36195</wp:posOffset>
                  </wp:positionH>
                  <wp:positionV relativeFrom="paragraph">
                    <wp:posOffset>12700</wp:posOffset>
                  </wp:positionV>
                  <wp:extent cx="857250" cy="840105"/>
                  <wp:effectExtent l="0" t="0" r="0" b="0"/>
                  <wp:wrapTight wrapText="bothSides">
                    <wp:wrapPolygon edited="0">
                      <wp:start x="0" y="0"/>
                      <wp:lineTo x="0" y="21061"/>
                      <wp:lineTo x="21120" y="21061"/>
                      <wp:lineTo x="2112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7250" cy="840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4" w:space="0" w:color="0070C0"/>
              <w:left w:val="nil"/>
              <w:bottom w:val="nil"/>
              <w:right w:val="single" w:sz="4" w:space="0" w:color="0070C0"/>
            </w:tcBorders>
          </w:tcPr>
          <w:p w14:paraId="06C181A2" w14:textId="77777777" w:rsidR="003E7FE4" w:rsidRPr="00C74C40" w:rsidRDefault="003E7FE4" w:rsidP="006F4370">
            <w:pPr>
              <w:rPr>
                <w:rFonts w:ascii="Roboto Light" w:hAnsi="Roboto Light" w:cstheme="minorHAnsi"/>
                <w:b/>
                <w:color w:val="0070C0"/>
                <w:sz w:val="20"/>
                <w:szCs w:val="20"/>
              </w:rPr>
            </w:pPr>
            <w:r w:rsidRPr="00C74C40">
              <w:rPr>
                <w:rFonts w:ascii="Roboto Light" w:hAnsi="Roboto Light" w:cstheme="minorHAnsi"/>
                <w:b/>
                <w:color w:val="0070C0"/>
                <w:sz w:val="20"/>
                <w:szCs w:val="20"/>
              </w:rPr>
              <w:t>Muuta linnad ja asulad kaasavaks, turvaliseks, vastupidavaks ja säästvaks</w:t>
            </w:r>
          </w:p>
          <w:p w14:paraId="4896DB39"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5E64FC76"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11.1 Tagada 2030. aastaks kõikidele piisav, turvaline ja taskukohane eluase ning põhiteenused ja moderniseerida räämas agulid.</w:t>
            </w:r>
          </w:p>
        </w:tc>
        <w:tc>
          <w:tcPr>
            <w:tcW w:w="2800" w:type="dxa"/>
          </w:tcPr>
          <w:p w14:paraId="63362424"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1.4. Turvalisem avalik ruum.</w:t>
            </w:r>
          </w:p>
          <w:p w14:paraId="2F155AC9"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1.5. Kaitstum vara, ohutum keskkond.</w:t>
            </w:r>
          </w:p>
        </w:tc>
      </w:tr>
      <w:tr w:rsidR="003E7FE4" w:rsidRPr="00C74C40" w14:paraId="2D346C9C" w14:textId="77777777" w:rsidTr="006F4370">
        <w:tc>
          <w:tcPr>
            <w:tcW w:w="1560" w:type="dxa"/>
            <w:vMerge/>
            <w:tcBorders>
              <w:right w:val="nil"/>
            </w:tcBorders>
          </w:tcPr>
          <w:p w14:paraId="3B0094E8" w14:textId="77777777" w:rsidR="003E7FE4" w:rsidRPr="00C74C40" w:rsidRDefault="003E7FE4" w:rsidP="006F4370">
            <w:pPr>
              <w:rPr>
                <w:rFonts w:ascii="Roboto Light" w:hAnsi="Roboto Light" w:cstheme="minorHAnsi"/>
                <w:sz w:val="20"/>
                <w:szCs w:val="20"/>
              </w:rPr>
            </w:pPr>
          </w:p>
        </w:tc>
        <w:tc>
          <w:tcPr>
            <w:tcW w:w="1559" w:type="dxa"/>
            <w:vMerge/>
            <w:tcBorders>
              <w:top w:val="single" w:sz="4" w:space="0" w:color="0070C0"/>
              <w:left w:val="nil"/>
              <w:bottom w:val="nil"/>
              <w:right w:val="single" w:sz="4" w:space="0" w:color="0070C0"/>
            </w:tcBorders>
          </w:tcPr>
          <w:p w14:paraId="205D577C"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37F1E34C"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11.2 Tagada 2030. aastaks kõikidele turvalised, taskukohased, kättesaadavad ja säästvad transpordisüsteemid ja parandada liiklusohutust, eelkõige ühistranspordi osakaalu suurendamise abil ja pöörates rohkem tähelepanu ebasoodsas olukorras olevate inimeste, naiste, laste, puudega inimeste ja vanemate inimeste vajadustele.</w:t>
            </w:r>
          </w:p>
        </w:tc>
        <w:tc>
          <w:tcPr>
            <w:tcW w:w="2800" w:type="dxa"/>
          </w:tcPr>
          <w:p w14:paraId="55A9BDBD"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1.2. Vähem inimkannatanutega õnnetusi.</w:t>
            </w:r>
          </w:p>
          <w:p w14:paraId="6BE0E169"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1.4. Turvalisem avalik ruum.</w:t>
            </w:r>
          </w:p>
        </w:tc>
      </w:tr>
      <w:tr w:rsidR="003E7FE4" w:rsidRPr="00C74C40" w14:paraId="464411AC" w14:textId="77777777" w:rsidTr="006F4370">
        <w:tc>
          <w:tcPr>
            <w:tcW w:w="1560" w:type="dxa"/>
            <w:vMerge/>
            <w:tcBorders>
              <w:right w:val="nil"/>
            </w:tcBorders>
          </w:tcPr>
          <w:p w14:paraId="4F377310" w14:textId="77777777" w:rsidR="003E7FE4" w:rsidRPr="00C74C40" w:rsidRDefault="003E7FE4" w:rsidP="006F4370">
            <w:pPr>
              <w:rPr>
                <w:rFonts w:ascii="Roboto Light" w:hAnsi="Roboto Light" w:cstheme="minorHAnsi"/>
                <w:sz w:val="20"/>
                <w:szCs w:val="20"/>
              </w:rPr>
            </w:pPr>
          </w:p>
        </w:tc>
        <w:tc>
          <w:tcPr>
            <w:tcW w:w="1559" w:type="dxa"/>
            <w:vMerge/>
            <w:tcBorders>
              <w:top w:val="single" w:sz="4" w:space="0" w:color="0070C0"/>
              <w:left w:val="nil"/>
              <w:bottom w:val="nil"/>
              <w:right w:val="single" w:sz="4" w:space="0" w:color="0070C0"/>
            </w:tcBorders>
          </w:tcPr>
          <w:p w14:paraId="1D461737"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24F549C3"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11.4 Suurendada jõupingutusi maailma kultuuri- ja looduspärandi kaitsmiseks.</w:t>
            </w:r>
          </w:p>
        </w:tc>
        <w:tc>
          <w:tcPr>
            <w:tcW w:w="2800" w:type="dxa"/>
          </w:tcPr>
          <w:p w14:paraId="711B7AD4"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2.3. Reageerimine õnnetustele ja ohtudele.</w:t>
            </w:r>
          </w:p>
        </w:tc>
      </w:tr>
      <w:tr w:rsidR="003E7FE4" w:rsidRPr="00C74C40" w14:paraId="3FD58431" w14:textId="77777777" w:rsidTr="006F4370">
        <w:tc>
          <w:tcPr>
            <w:tcW w:w="1560" w:type="dxa"/>
            <w:vMerge/>
            <w:tcBorders>
              <w:right w:val="nil"/>
            </w:tcBorders>
          </w:tcPr>
          <w:p w14:paraId="3C66DAA9" w14:textId="77777777" w:rsidR="003E7FE4" w:rsidRPr="00C74C40" w:rsidRDefault="003E7FE4" w:rsidP="006F4370">
            <w:pPr>
              <w:rPr>
                <w:rFonts w:ascii="Roboto Light" w:hAnsi="Roboto Light" w:cstheme="minorHAnsi"/>
                <w:sz w:val="20"/>
                <w:szCs w:val="20"/>
              </w:rPr>
            </w:pPr>
          </w:p>
        </w:tc>
        <w:tc>
          <w:tcPr>
            <w:tcW w:w="1559" w:type="dxa"/>
            <w:vMerge/>
            <w:tcBorders>
              <w:top w:val="single" w:sz="4" w:space="0" w:color="0070C0"/>
              <w:left w:val="nil"/>
              <w:bottom w:val="nil"/>
              <w:right w:val="single" w:sz="4" w:space="0" w:color="0070C0"/>
            </w:tcBorders>
          </w:tcPr>
          <w:p w14:paraId="50DF63CE"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2504AA95"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11.5 Vähendada 2030. aastaks oluliselt suremust ja sellest mõjutatud inimeste arvu ning vähendada oluliselt loodusõnnetuste, sealhulgas veega seotud õnnetuste põhjustatud otsese majandusliku kahju osakaalu ülemaailmses sisemajanduse kogutoodangus, keskendudes vaeste ja ebasoodsas olukorras olevate inimeste kaitsmisele.</w:t>
            </w:r>
          </w:p>
        </w:tc>
        <w:tc>
          <w:tcPr>
            <w:tcW w:w="2800" w:type="dxa"/>
          </w:tcPr>
          <w:p w14:paraId="3F10DA50"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1.2. Vähem inimkannatanutega õnnetusi.</w:t>
            </w:r>
          </w:p>
          <w:p w14:paraId="04941425"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2.3. Reageerimine õnnetustele ja ohtudele.</w:t>
            </w:r>
          </w:p>
        </w:tc>
      </w:tr>
      <w:tr w:rsidR="003E7FE4" w:rsidRPr="00C74C40" w14:paraId="143C01C2" w14:textId="77777777" w:rsidTr="006F4370">
        <w:tc>
          <w:tcPr>
            <w:tcW w:w="1560" w:type="dxa"/>
            <w:vMerge/>
            <w:tcBorders>
              <w:right w:val="nil"/>
            </w:tcBorders>
          </w:tcPr>
          <w:p w14:paraId="7D3D20D7" w14:textId="77777777" w:rsidR="003E7FE4" w:rsidRPr="00C74C40" w:rsidRDefault="003E7FE4" w:rsidP="006F4370">
            <w:pPr>
              <w:rPr>
                <w:rFonts w:ascii="Roboto Light" w:hAnsi="Roboto Light" w:cstheme="minorHAnsi"/>
                <w:sz w:val="20"/>
                <w:szCs w:val="20"/>
              </w:rPr>
            </w:pPr>
          </w:p>
        </w:tc>
        <w:tc>
          <w:tcPr>
            <w:tcW w:w="1559" w:type="dxa"/>
            <w:vMerge/>
            <w:tcBorders>
              <w:top w:val="single" w:sz="4" w:space="0" w:color="0070C0"/>
              <w:left w:val="nil"/>
              <w:bottom w:val="nil"/>
              <w:right w:val="single" w:sz="4" w:space="0" w:color="0070C0"/>
            </w:tcBorders>
          </w:tcPr>
          <w:p w14:paraId="2D21DE87"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0762B5CA"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11.7 Tagada 2030. aastaks eelkõige naistele ja lastele, vanematele inimestele ja puudega inimestele vaba juurdepääs turvalistele, kaasavatele ja ligipääsetavatele rohealadele ja avalikule ruumile.</w:t>
            </w:r>
          </w:p>
        </w:tc>
        <w:tc>
          <w:tcPr>
            <w:tcW w:w="2800" w:type="dxa"/>
          </w:tcPr>
          <w:p w14:paraId="70E4CA91"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1.4. Turvalisem avalik ruum.</w:t>
            </w:r>
          </w:p>
        </w:tc>
      </w:tr>
      <w:tr w:rsidR="003E7FE4" w:rsidRPr="00C74C40" w14:paraId="262C288B" w14:textId="77777777" w:rsidTr="006F4370">
        <w:tc>
          <w:tcPr>
            <w:tcW w:w="1560" w:type="dxa"/>
            <w:vMerge/>
            <w:tcBorders>
              <w:right w:val="nil"/>
            </w:tcBorders>
          </w:tcPr>
          <w:p w14:paraId="5D1C244D" w14:textId="77777777" w:rsidR="003E7FE4" w:rsidRPr="00C74C40" w:rsidRDefault="003E7FE4" w:rsidP="006F4370">
            <w:pPr>
              <w:rPr>
                <w:rFonts w:ascii="Roboto Light" w:hAnsi="Roboto Light" w:cstheme="minorHAnsi"/>
                <w:sz w:val="20"/>
                <w:szCs w:val="20"/>
              </w:rPr>
            </w:pPr>
          </w:p>
        </w:tc>
        <w:tc>
          <w:tcPr>
            <w:tcW w:w="1559" w:type="dxa"/>
            <w:vMerge/>
            <w:tcBorders>
              <w:top w:val="single" w:sz="4" w:space="0" w:color="0070C0"/>
              <w:left w:val="nil"/>
              <w:bottom w:val="nil"/>
              <w:right w:val="single" w:sz="4" w:space="0" w:color="0070C0"/>
            </w:tcBorders>
          </w:tcPr>
          <w:p w14:paraId="1BA979FD"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4FB9947C"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11.a Toetada positiivseid majandus-, sotsiaal- ja keskkonnasuhteid linna-, äärelinna- ja maapiirkondade vahel, tugevdades riiklikku ja piirkondlikku arenguplaneerimist.</w:t>
            </w:r>
          </w:p>
        </w:tc>
        <w:tc>
          <w:tcPr>
            <w:tcW w:w="2800" w:type="dxa"/>
            <w:tcBorders>
              <w:bottom w:val="single" w:sz="4" w:space="0" w:color="0070C0"/>
            </w:tcBorders>
          </w:tcPr>
          <w:p w14:paraId="1D822E05"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1.4. Turvalisem avalik ruum.</w:t>
            </w:r>
          </w:p>
        </w:tc>
      </w:tr>
      <w:tr w:rsidR="003E7FE4" w:rsidRPr="00C74C40" w14:paraId="6A8CA65F" w14:textId="77777777" w:rsidTr="006F4370">
        <w:tc>
          <w:tcPr>
            <w:tcW w:w="1560" w:type="dxa"/>
            <w:vMerge/>
            <w:tcBorders>
              <w:right w:val="nil"/>
            </w:tcBorders>
          </w:tcPr>
          <w:p w14:paraId="071C3537" w14:textId="77777777" w:rsidR="003E7FE4" w:rsidRPr="00C74C40" w:rsidRDefault="003E7FE4" w:rsidP="006F4370">
            <w:pPr>
              <w:rPr>
                <w:rFonts w:ascii="Roboto Light" w:hAnsi="Roboto Light" w:cstheme="minorHAnsi"/>
                <w:sz w:val="20"/>
                <w:szCs w:val="20"/>
              </w:rPr>
            </w:pPr>
          </w:p>
        </w:tc>
        <w:tc>
          <w:tcPr>
            <w:tcW w:w="1559" w:type="dxa"/>
            <w:vMerge/>
            <w:tcBorders>
              <w:top w:val="single" w:sz="4" w:space="0" w:color="0070C0"/>
              <w:left w:val="nil"/>
              <w:bottom w:val="single" w:sz="4" w:space="0" w:color="0070C0"/>
              <w:right w:val="single" w:sz="4" w:space="0" w:color="0070C0"/>
            </w:tcBorders>
          </w:tcPr>
          <w:p w14:paraId="603234DA"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0122800B"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 xml:space="preserve">11.b Suurendada 2020. aastaks oluliselt linnade ja asulate arvu, võttes vastu ja rakendades integreeritud tegevuspoliitikaid ja kavasid, mille eesmärk on kaasamine, ressursitõhusus, kliimamuutuste leevendamine ja nendega kohanemine ning loodusõnnetustega toimetulemine, ning koostada ja rakendada kooskõlas loodusõnnetuse ohu vähendamise Sendai raamistikuga aastateks 2015-2030 terviklikke </w:t>
            </w:r>
            <w:r w:rsidRPr="00C74C40">
              <w:rPr>
                <w:rFonts w:ascii="Roboto Light" w:hAnsi="Roboto Light" w:cstheme="minorHAnsi"/>
                <w:sz w:val="20"/>
                <w:szCs w:val="20"/>
              </w:rPr>
              <w:lastRenderedPageBreak/>
              <w:t>riskide ohjamise põhimõtteid kõikidel tasanditel.</w:t>
            </w:r>
          </w:p>
        </w:tc>
        <w:tc>
          <w:tcPr>
            <w:tcW w:w="2800" w:type="dxa"/>
            <w:tcBorders>
              <w:top w:val="single" w:sz="4" w:space="0" w:color="0070C0"/>
              <w:bottom w:val="single" w:sz="4" w:space="0" w:color="0070C0"/>
            </w:tcBorders>
          </w:tcPr>
          <w:p w14:paraId="2396C83E"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lastRenderedPageBreak/>
              <w:t>Alameede 3.3. Kriisideks valmisolek ja nende lahendamine.</w:t>
            </w:r>
          </w:p>
        </w:tc>
      </w:tr>
      <w:tr w:rsidR="003E7FE4" w:rsidRPr="00C74C40" w14:paraId="6726852F" w14:textId="77777777" w:rsidTr="006F4370">
        <w:tc>
          <w:tcPr>
            <w:tcW w:w="1560" w:type="dxa"/>
            <w:tcBorders>
              <w:right w:val="nil"/>
            </w:tcBorders>
          </w:tcPr>
          <w:p w14:paraId="30D78A87"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noProof/>
                <w:sz w:val="20"/>
                <w:szCs w:val="20"/>
                <w:lang w:eastAsia="et-EE"/>
              </w:rPr>
              <w:drawing>
                <wp:anchor distT="0" distB="0" distL="114300" distR="114300" simplePos="0" relativeHeight="251680768" behindDoc="1" locked="0" layoutInCell="1" allowOverlap="1" wp14:anchorId="572E0D14" wp14:editId="1CB88C1D">
                  <wp:simplePos x="0" y="0"/>
                  <wp:positionH relativeFrom="margin">
                    <wp:posOffset>-36195</wp:posOffset>
                  </wp:positionH>
                  <wp:positionV relativeFrom="paragraph">
                    <wp:posOffset>29845</wp:posOffset>
                  </wp:positionV>
                  <wp:extent cx="842010" cy="842010"/>
                  <wp:effectExtent l="0" t="0" r="0" b="0"/>
                  <wp:wrapTight wrapText="bothSides">
                    <wp:wrapPolygon edited="0">
                      <wp:start x="0" y="0"/>
                      <wp:lineTo x="0" y="21014"/>
                      <wp:lineTo x="21014" y="21014"/>
                      <wp:lineTo x="21014"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0070C0"/>
              <w:left w:val="nil"/>
              <w:bottom w:val="single" w:sz="4" w:space="0" w:color="0070C0"/>
              <w:right w:val="single" w:sz="4" w:space="0" w:color="0070C0"/>
            </w:tcBorders>
          </w:tcPr>
          <w:p w14:paraId="57EA3083" w14:textId="77777777" w:rsidR="003E7FE4" w:rsidRPr="00C74C40" w:rsidRDefault="003E7FE4" w:rsidP="006F4370">
            <w:pPr>
              <w:rPr>
                <w:rFonts w:ascii="Roboto Light" w:hAnsi="Roboto Light" w:cstheme="minorHAnsi"/>
                <w:b/>
                <w:color w:val="0070C0"/>
                <w:sz w:val="20"/>
                <w:szCs w:val="20"/>
              </w:rPr>
            </w:pPr>
            <w:r w:rsidRPr="00C74C40">
              <w:rPr>
                <w:rFonts w:ascii="Roboto Light" w:hAnsi="Roboto Light" w:cstheme="minorHAnsi"/>
                <w:b/>
                <w:color w:val="0070C0"/>
                <w:sz w:val="20"/>
                <w:szCs w:val="20"/>
              </w:rPr>
              <w:t>Tagada säästev tarbimine ja tootmine</w:t>
            </w:r>
          </w:p>
          <w:p w14:paraId="4E53F8C4"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067B559E"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12.4 Saavutada 2020. aastaks kemikaalide ja kõikide jäätmete keskkonnaohutu käitlemine kooskõlas kokkulepitud rahvusvaheliste raamistikega kogu nende elutsükli jooksu ning vähendada oluliselt nende sattumist õhku, vette ja pinnasesse, et viia miinimumini nende negatiivne mõju inimtervisele ja keskkonnale.</w:t>
            </w:r>
          </w:p>
        </w:tc>
        <w:tc>
          <w:tcPr>
            <w:tcW w:w="2800" w:type="dxa"/>
            <w:tcBorders>
              <w:top w:val="single" w:sz="4" w:space="0" w:color="0070C0"/>
            </w:tcBorders>
          </w:tcPr>
          <w:p w14:paraId="44903CC7"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2.3. Reageerimine õnnetustele ja ohtudele.</w:t>
            </w:r>
          </w:p>
          <w:p w14:paraId="6C7888D7" w14:textId="77777777" w:rsidR="003E7FE4" w:rsidRPr="00C74C40" w:rsidRDefault="003E7FE4" w:rsidP="006F4370">
            <w:pPr>
              <w:rPr>
                <w:rFonts w:ascii="Roboto Light" w:hAnsi="Roboto Light" w:cstheme="minorHAnsi"/>
                <w:sz w:val="20"/>
                <w:szCs w:val="20"/>
              </w:rPr>
            </w:pPr>
          </w:p>
        </w:tc>
      </w:tr>
      <w:tr w:rsidR="003E7FE4" w:rsidRPr="00C74C40" w14:paraId="1AF26AF5" w14:textId="77777777" w:rsidTr="006F4370">
        <w:tc>
          <w:tcPr>
            <w:tcW w:w="1560" w:type="dxa"/>
            <w:vMerge w:val="restart"/>
            <w:tcBorders>
              <w:right w:val="nil"/>
            </w:tcBorders>
          </w:tcPr>
          <w:p w14:paraId="4BD03743"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noProof/>
                <w:sz w:val="20"/>
                <w:szCs w:val="20"/>
                <w:lang w:eastAsia="et-EE"/>
              </w:rPr>
              <w:drawing>
                <wp:anchor distT="0" distB="0" distL="114300" distR="114300" simplePos="0" relativeHeight="251681792" behindDoc="1" locked="0" layoutInCell="1" allowOverlap="1" wp14:anchorId="6EE40036" wp14:editId="3BE902FD">
                  <wp:simplePos x="0" y="0"/>
                  <wp:positionH relativeFrom="column">
                    <wp:posOffset>-36195</wp:posOffset>
                  </wp:positionH>
                  <wp:positionV relativeFrom="paragraph">
                    <wp:posOffset>6985</wp:posOffset>
                  </wp:positionV>
                  <wp:extent cx="859155" cy="842010"/>
                  <wp:effectExtent l="0" t="0" r="0" b="0"/>
                  <wp:wrapTight wrapText="bothSides">
                    <wp:wrapPolygon edited="0">
                      <wp:start x="0" y="0"/>
                      <wp:lineTo x="0" y="21014"/>
                      <wp:lineTo x="21073" y="21014"/>
                      <wp:lineTo x="21073"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9155" cy="842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4" w:space="0" w:color="0070C0"/>
              <w:left w:val="nil"/>
              <w:bottom w:val="single" w:sz="4" w:space="0" w:color="0070C0"/>
              <w:right w:val="single" w:sz="4" w:space="0" w:color="0070C0"/>
            </w:tcBorders>
          </w:tcPr>
          <w:p w14:paraId="0DE4E15B" w14:textId="77777777" w:rsidR="003E7FE4" w:rsidRPr="00C74C40" w:rsidRDefault="003E7FE4" w:rsidP="006F4370">
            <w:pPr>
              <w:rPr>
                <w:rFonts w:ascii="Roboto Light" w:hAnsi="Roboto Light" w:cstheme="minorHAnsi"/>
                <w:b/>
                <w:color w:val="0070C0"/>
                <w:sz w:val="20"/>
                <w:szCs w:val="20"/>
              </w:rPr>
            </w:pPr>
            <w:r w:rsidRPr="00C74C40">
              <w:rPr>
                <w:rFonts w:ascii="Roboto Light" w:hAnsi="Roboto Light" w:cstheme="minorHAnsi"/>
                <w:b/>
                <w:color w:val="0070C0"/>
                <w:sz w:val="20"/>
                <w:szCs w:val="20"/>
              </w:rPr>
              <w:t>Võtta kiiresti meetmeid kliimamuutuste ja nende mõjuga võitlemiseks</w:t>
            </w:r>
          </w:p>
          <w:p w14:paraId="20A615A2"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1E98BCD3"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13.1 Suurendada kõikide riikide vastupidavust kliimaga seotud ohtudele ja loodusõnnetustele ning nende suutlikkust kohaneda kliimamuutustega.</w:t>
            </w:r>
          </w:p>
        </w:tc>
        <w:tc>
          <w:tcPr>
            <w:tcW w:w="2800" w:type="dxa"/>
          </w:tcPr>
          <w:p w14:paraId="64909D60" w14:textId="4654C851" w:rsidR="003E7FE4" w:rsidRPr="00C74C40" w:rsidRDefault="006F4370" w:rsidP="006F4370">
            <w:pPr>
              <w:rPr>
                <w:rFonts w:ascii="Roboto Light" w:hAnsi="Roboto Light" w:cstheme="minorHAnsi"/>
                <w:sz w:val="20"/>
                <w:szCs w:val="20"/>
              </w:rPr>
            </w:pPr>
            <w:r w:rsidRPr="00C74C40">
              <w:rPr>
                <w:rFonts w:ascii="Roboto Light" w:hAnsi="Roboto Light" w:cstheme="minorHAnsi"/>
                <w:sz w:val="20"/>
                <w:szCs w:val="20"/>
              </w:rPr>
              <w:t xml:space="preserve">Alameede 2.3. </w:t>
            </w:r>
            <w:r w:rsidR="003E7FE4" w:rsidRPr="00C74C40">
              <w:rPr>
                <w:rFonts w:ascii="Roboto Light" w:hAnsi="Roboto Light" w:cstheme="minorHAnsi"/>
                <w:sz w:val="20"/>
                <w:szCs w:val="20"/>
              </w:rPr>
              <w:t>Reageerimine õnnetustele ja ohtudele.</w:t>
            </w:r>
          </w:p>
        </w:tc>
      </w:tr>
      <w:tr w:rsidR="003E7FE4" w:rsidRPr="00C74C40" w14:paraId="22C2C7ED" w14:textId="77777777" w:rsidTr="006F4370">
        <w:tc>
          <w:tcPr>
            <w:tcW w:w="1560" w:type="dxa"/>
            <w:vMerge/>
            <w:tcBorders>
              <w:bottom w:val="single" w:sz="4" w:space="0" w:color="0070C0"/>
              <w:right w:val="nil"/>
            </w:tcBorders>
          </w:tcPr>
          <w:p w14:paraId="60FDEEE0" w14:textId="77777777" w:rsidR="003E7FE4" w:rsidRPr="00C74C40" w:rsidRDefault="003E7FE4" w:rsidP="006F4370">
            <w:pPr>
              <w:rPr>
                <w:rFonts w:ascii="Roboto Light" w:hAnsi="Roboto Light" w:cstheme="minorHAnsi"/>
                <w:sz w:val="20"/>
                <w:szCs w:val="20"/>
              </w:rPr>
            </w:pPr>
          </w:p>
        </w:tc>
        <w:tc>
          <w:tcPr>
            <w:tcW w:w="1559" w:type="dxa"/>
            <w:vMerge/>
            <w:tcBorders>
              <w:top w:val="single" w:sz="4" w:space="0" w:color="0070C0"/>
              <w:left w:val="nil"/>
              <w:bottom w:val="single" w:sz="4" w:space="0" w:color="0070C0"/>
              <w:right w:val="single" w:sz="4" w:space="0" w:color="0070C0"/>
            </w:tcBorders>
          </w:tcPr>
          <w:p w14:paraId="08C1F838"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145C44F4"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13.2 Lülitada kliimamuutustega võitlemise meetmed riiklikesse tegevuspoliitikatesse, tegevuskavadesse ja planeerimisse.</w:t>
            </w:r>
          </w:p>
        </w:tc>
        <w:tc>
          <w:tcPr>
            <w:tcW w:w="2800" w:type="dxa"/>
            <w:tcBorders>
              <w:bottom w:val="single" w:sz="4" w:space="0" w:color="0070C0"/>
            </w:tcBorders>
          </w:tcPr>
          <w:p w14:paraId="32CDF87E"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2.3. Reageerimine õnnetustele ja ohtudele.</w:t>
            </w:r>
          </w:p>
        </w:tc>
      </w:tr>
      <w:tr w:rsidR="003E7FE4" w:rsidRPr="00C74C40" w14:paraId="68B80A5A" w14:textId="77777777" w:rsidTr="006F4370">
        <w:trPr>
          <w:trHeight w:val="756"/>
        </w:trPr>
        <w:tc>
          <w:tcPr>
            <w:tcW w:w="1560" w:type="dxa"/>
            <w:vMerge w:val="restart"/>
            <w:tcBorders>
              <w:top w:val="single" w:sz="4" w:space="0" w:color="0070C0"/>
              <w:bottom w:val="single" w:sz="4" w:space="0" w:color="0070C0"/>
              <w:right w:val="nil"/>
            </w:tcBorders>
          </w:tcPr>
          <w:p w14:paraId="257C93E2"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noProof/>
                <w:sz w:val="20"/>
                <w:szCs w:val="20"/>
                <w:lang w:eastAsia="et-EE"/>
              </w:rPr>
              <w:drawing>
                <wp:anchor distT="0" distB="0" distL="114300" distR="114300" simplePos="0" relativeHeight="251682816" behindDoc="1" locked="0" layoutInCell="1" allowOverlap="1" wp14:anchorId="752488FC" wp14:editId="15A82D07">
                  <wp:simplePos x="0" y="0"/>
                  <wp:positionH relativeFrom="column">
                    <wp:posOffset>-36195</wp:posOffset>
                  </wp:positionH>
                  <wp:positionV relativeFrom="paragraph">
                    <wp:posOffset>0</wp:posOffset>
                  </wp:positionV>
                  <wp:extent cx="842010" cy="842010"/>
                  <wp:effectExtent l="0" t="0" r="0" b="0"/>
                  <wp:wrapTight wrapText="bothSides">
                    <wp:wrapPolygon edited="0">
                      <wp:start x="0" y="0"/>
                      <wp:lineTo x="0" y="21014"/>
                      <wp:lineTo x="21014" y="21014"/>
                      <wp:lineTo x="21014"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4" w:space="0" w:color="0070C0"/>
              <w:left w:val="nil"/>
              <w:bottom w:val="single" w:sz="4" w:space="0" w:color="0070C0"/>
              <w:right w:val="single" w:sz="4" w:space="0" w:color="0070C0"/>
            </w:tcBorders>
          </w:tcPr>
          <w:p w14:paraId="37421533" w14:textId="77777777" w:rsidR="003E7FE4" w:rsidRPr="00C74C40" w:rsidRDefault="003E7FE4" w:rsidP="006F4370">
            <w:pPr>
              <w:rPr>
                <w:rFonts w:ascii="Roboto Light" w:hAnsi="Roboto Light" w:cstheme="minorHAnsi"/>
                <w:b/>
                <w:color w:val="0070C0"/>
                <w:sz w:val="20"/>
                <w:szCs w:val="20"/>
              </w:rPr>
            </w:pPr>
            <w:r w:rsidRPr="00C74C40">
              <w:rPr>
                <w:rFonts w:ascii="Roboto Light" w:hAnsi="Roboto Light" w:cstheme="minorHAnsi"/>
                <w:b/>
                <w:color w:val="0070C0"/>
                <w:sz w:val="20"/>
                <w:szCs w:val="20"/>
              </w:rPr>
              <w:t>Toetada rahumeelseid ja kaasavaid ühiskondi, et saavutada säästev areng; tagada kõikidele õiguskaitse kättesaadavus ning luua kõikidel tasanditel tõhusad, vastutustundlikud ja kaasavad institutsioonid</w:t>
            </w:r>
          </w:p>
          <w:p w14:paraId="7D342608" w14:textId="77777777" w:rsidR="003E7FE4" w:rsidRPr="00C74C40" w:rsidRDefault="003E7FE4" w:rsidP="006F4370">
            <w:pPr>
              <w:rPr>
                <w:rFonts w:ascii="Roboto Light" w:hAnsi="Roboto Light" w:cstheme="minorHAnsi"/>
                <w:color w:val="0070C0"/>
                <w:sz w:val="20"/>
                <w:szCs w:val="20"/>
              </w:rPr>
            </w:pPr>
          </w:p>
        </w:tc>
        <w:tc>
          <w:tcPr>
            <w:tcW w:w="4111" w:type="dxa"/>
            <w:tcBorders>
              <w:top w:val="single" w:sz="4" w:space="0" w:color="0070C0"/>
              <w:left w:val="single" w:sz="4" w:space="0" w:color="0070C0"/>
              <w:bottom w:val="single" w:sz="4" w:space="0" w:color="0070C0"/>
            </w:tcBorders>
          </w:tcPr>
          <w:p w14:paraId="54A3FF4F"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16.1 Vähendada kõikjal oluliselt vägivalda mistahes kujul ja sellega seotud surmade arvu.</w:t>
            </w:r>
          </w:p>
        </w:tc>
        <w:tc>
          <w:tcPr>
            <w:tcW w:w="2800" w:type="dxa"/>
            <w:tcBorders>
              <w:top w:val="single" w:sz="4" w:space="0" w:color="0070C0"/>
              <w:bottom w:val="single" w:sz="4" w:space="0" w:color="0070C0"/>
            </w:tcBorders>
          </w:tcPr>
          <w:p w14:paraId="32866406"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1.3. Vähem vägivalda.</w:t>
            </w:r>
          </w:p>
        </w:tc>
      </w:tr>
      <w:tr w:rsidR="003E7FE4" w:rsidRPr="00C74C40" w14:paraId="3F1D89F0" w14:textId="77777777" w:rsidTr="006F4370">
        <w:tc>
          <w:tcPr>
            <w:tcW w:w="1560" w:type="dxa"/>
            <w:vMerge/>
            <w:tcBorders>
              <w:top w:val="single" w:sz="4" w:space="0" w:color="0070C0"/>
              <w:bottom w:val="single" w:sz="4" w:space="0" w:color="0070C0"/>
              <w:right w:val="nil"/>
            </w:tcBorders>
          </w:tcPr>
          <w:p w14:paraId="7772062B" w14:textId="77777777" w:rsidR="003E7FE4" w:rsidRPr="00C74C40" w:rsidRDefault="003E7FE4" w:rsidP="006F4370">
            <w:pPr>
              <w:rPr>
                <w:rFonts w:ascii="Roboto Light" w:hAnsi="Roboto Light" w:cstheme="minorHAnsi"/>
                <w:sz w:val="20"/>
                <w:szCs w:val="20"/>
              </w:rPr>
            </w:pPr>
          </w:p>
        </w:tc>
        <w:tc>
          <w:tcPr>
            <w:tcW w:w="1559" w:type="dxa"/>
            <w:vMerge/>
            <w:tcBorders>
              <w:top w:val="single" w:sz="4" w:space="0" w:color="0070C0"/>
              <w:left w:val="nil"/>
              <w:bottom w:val="single" w:sz="4" w:space="0" w:color="0070C0"/>
              <w:right w:val="single" w:sz="4" w:space="0" w:color="0070C0"/>
            </w:tcBorders>
          </w:tcPr>
          <w:p w14:paraId="6C6399E7" w14:textId="77777777" w:rsidR="003E7FE4" w:rsidRPr="00C74C40" w:rsidRDefault="003E7FE4" w:rsidP="006F4370">
            <w:pPr>
              <w:rPr>
                <w:rFonts w:ascii="Roboto Light" w:hAnsi="Roboto Light" w:cstheme="minorHAnsi"/>
                <w:sz w:val="20"/>
                <w:szCs w:val="20"/>
              </w:rPr>
            </w:pPr>
          </w:p>
        </w:tc>
        <w:tc>
          <w:tcPr>
            <w:tcW w:w="4111" w:type="dxa"/>
            <w:tcBorders>
              <w:top w:val="single" w:sz="4" w:space="0" w:color="0070C0"/>
              <w:left w:val="single" w:sz="4" w:space="0" w:color="0070C0"/>
              <w:bottom w:val="single" w:sz="4" w:space="0" w:color="0070C0"/>
            </w:tcBorders>
          </w:tcPr>
          <w:p w14:paraId="44141D8A"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16.2 Teha lõpp laste kuritarvitamisele ja ekspluateerimisele, lastega kaubitsemisele ning lastevastasele vägivallale ja laste piinamisele mistahes kujul.</w:t>
            </w:r>
          </w:p>
        </w:tc>
        <w:tc>
          <w:tcPr>
            <w:tcW w:w="2800" w:type="dxa"/>
            <w:tcBorders>
              <w:top w:val="single" w:sz="4" w:space="0" w:color="0070C0"/>
              <w:bottom w:val="single" w:sz="4" w:space="0" w:color="0070C0"/>
            </w:tcBorders>
          </w:tcPr>
          <w:p w14:paraId="52BE2341"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1.3. Vähem vägivalda.</w:t>
            </w:r>
          </w:p>
          <w:p w14:paraId="635B5292"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3.2. Raske ja organiseeritud kuritegevuse vastane võitlus.</w:t>
            </w:r>
          </w:p>
          <w:p w14:paraId="417BA2B3"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3.4. Piirihaldus.</w:t>
            </w:r>
          </w:p>
        </w:tc>
      </w:tr>
      <w:tr w:rsidR="003E7FE4" w:rsidRPr="00C74C40" w14:paraId="098AFAAB" w14:textId="77777777" w:rsidTr="006F4370">
        <w:tc>
          <w:tcPr>
            <w:tcW w:w="1560" w:type="dxa"/>
            <w:vMerge/>
            <w:tcBorders>
              <w:top w:val="single" w:sz="4" w:space="0" w:color="0070C0"/>
              <w:bottom w:val="single" w:sz="4" w:space="0" w:color="0070C0"/>
              <w:right w:val="nil"/>
            </w:tcBorders>
          </w:tcPr>
          <w:p w14:paraId="6B419F04" w14:textId="77777777" w:rsidR="003E7FE4" w:rsidRPr="00C74C40" w:rsidRDefault="003E7FE4" w:rsidP="006F4370">
            <w:pPr>
              <w:rPr>
                <w:rFonts w:ascii="Roboto Light" w:hAnsi="Roboto Light" w:cstheme="minorHAnsi"/>
                <w:sz w:val="20"/>
                <w:szCs w:val="20"/>
              </w:rPr>
            </w:pPr>
          </w:p>
        </w:tc>
        <w:tc>
          <w:tcPr>
            <w:tcW w:w="1559" w:type="dxa"/>
            <w:vMerge/>
            <w:tcBorders>
              <w:top w:val="single" w:sz="4" w:space="0" w:color="0070C0"/>
              <w:left w:val="nil"/>
              <w:bottom w:val="single" w:sz="4" w:space="0" w:color="0070C0"/>
              <w:right w:val="single" w:sz="4" w:space="0" w:color="0070C0"/>
            </w:tcBorders>
          </w:tcPr>
          <w:p w14:paraId="4F7E4CB2" w14:textId="77777777" w:rsidR="003E7FE4" w:rsidRPr="00C74C40" w:rsidRDefault="003E7FE4" w:rsidP="006F4370">
            <w:pPr>
              <w:rPr>
                <w:rFonts w:ascii="Roboto Light" w:hAnsi="Roboto Light" w:cstheme="minorHAnsi"/>
                <w:sz w:val="20"/>
                <w:szCs w:val="20"/>
              </w:rPr>
            </w:pPr>
          </w:p>
        </w:tc>
        <w:tc>
          <w:tcPr>
            <w:tcW w:w="4111" w:type="dxa"/>
            <w:tcBorders>
              <w:top w:val="single" w:sz="4" w:space="0" w:color="0070C0"/>
              <w:left w:val="single" w:sz="4" w:space="0" w:color="0070C0"/>
              <w:bottom w:val="single" w:sz="4" w:space="0" w:color="0070C0"/>
            </w:tcBorders>
          </w:tcPr>
          <w:p w14:paraId="3B512666"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16.4 Vähendada 2030. aastaks oluliselt ebaseaduslikke raha- ja relvavooge, tõhustada varastatud varade sissenõudmist ja tagastamist ning võidelda mistahes vormis organiseeritud kuritegevusega.</w:t>
            </w:r>
          </w:p>
        </w:tc>
        <w:tc>
          <w:tcPr>
            <w:tcW w:w="2800" w:type="dxa"/>
            <w:tcBorders>
              <w:top w:val="single" w:sz="4" w:space="0" w:color="0070C0"/>
              <w:bottom w:val="single" w:sz="4" w:space="0" w:color="0070C0"/>
            </w:tcBorders>
          </w:tcPr>
          <w:p w14:paraId="333AF9D0"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3.2. Raske ja organiseeritud kuritegevuse vastane võitlus.</w:t>
            </w:r>
          </w:p>
          <w:p w14:paraId="788E6378"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3.4. Piirihaldus.</w:t>
            </w:r>
          </w:p>
        </w:tc>
      </w:tr>
      <w:tr w:rsidR="003E7FE4" w:rsidRPr="00C74C40" w14:paraId="41E5FD0A" w14:textId="77777777" w:rsidTr="006F4370">
        <w:tc>
          <w:tcPr>
            <w:tcW w:w="1560" w:type="dxa"/>
            <w:vMerge/>
            <w:tcBorders>
              <w:top w:val="single" w:sz="4" w:space="0" w:color="0070C0"/>
              <w:bottom w:val="single" w:sz="4" w:space="0" w:color="0070C0"/>
              <w:right w:val="nil"/>
            </w:tcBorders>
          </w:tcPr>
          <w:p w14:paraId="33BF2034" w14:textId="77777777" w:rsidR="003E7FE4" w:rsidRPr="00C74C40" w:rsidRDefault="003E7FE4" w:rsidP="006F4370">
            <w:pPr>
              <w:rPr>
                <w:rFonts w:ascii="Roboto Light" w:hAnsi="Roboto Light" w:cstheme="minorHAnsi"/>
                <w:sz w:val="20"/>
                <w:szCs w:val="20"/>
              </w:rPr>
            </w:pPr>
          </w:p>
        </w:tc>
        <w:tc>
          <w:tcPr>
            <w:tcW w:w="1559" w:type="dxa"/>
            <w:vMerge/>
            <w:tcBorders>
              <w:top w:val="single" w:sz="4" w:space="0" w:color="0070C0"/>
              <w:left w:val="nil"/>
              <w:bottom w:val="single" w:sz="4" w:space="0" w:color="0070C0"/>
              <w:right w:val="single" w:sz="4" w:space="0" w:color="0070C0"/>
            </w:tcBorders>
          </w:tcPr>
          <w:p w14:paraId="46433991" w14:textId="77777777" w:rsidR="003E7FE4" w:rsidRPr="00C74C40" w:rsidRDefault="003E7FE4" w:rsidP="006F4370">
            <w:pPr>
              <w:rPr>
                <w:rFonts w:ascii="Roboto Light" w:hAnsi="Roboto Light" w:cstheme="minorHAnsi"/>
                <w:sz w:val="20"/>
                <w:szCs w:val="20"/>
              </w:rPr>
            </w:pPr>
          </w:p>
        </w:tc>
        <w:tc>
          <w:tcPr>
            <w:tcW w:w="4111" w:type="dxa"/>
            <w:tcBorders>
              <w:top w:val="single" w:sz="4" w:space="0" w:color="0070C0"/>
              <w:left w:val="single" w:sz="4" w:space="0" w:color="0070C0"/>
              <w:bottom w:val="single" w:sz="4" w:space="0" w:color="0070C0"/>
            </w:tcBorders>
          </w:tcPr>
          <w:p w14:paraId="1C043EE1"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16.5 Vähendada oluliselt korruptsiooni ning altkäemaksude andmist ja võtmist mistahes vormis.</w:t>
            </w:r>
          </w:p>
        </w:tc>
        <w:tc>
          <w:tcPr>
            <w:tcW w:w="2800" w:type="dxa"/>
            <w:tcBorders>
              <w:top w:val="single" w:sz="4" w:space="0" w:color="0070C0"/>
              <w:bottom w:val="single" w:sz="4" w:space="0" w:color="0070C0"/>
            </w:tcBorders>
          </w:tcPr>
          <w:p w14:paraId="69ECF0FD"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3.2. Raske ja organiseeritud kuritegevuse vastane võitlus.</w:t>
            </w:r>
          </w:p>
        </w:tc>
      </w:tr>
      <w:tr w:rsidR="003E7FE4" w:rsidRPr="00C74C40" w14:paraId="3220E927" w14:textId="77777777" w:rsidTr="006F4370">
        <w:tc>
          <w:tcPr>
            <w:tcW w:w="1560" w:type="dxa"/>
            <w:vMerge/>
            <w:tcBorders>
              <w:top w:val="single" w:sz="4" w:space="0" w:color="0070C0"/>
              <w:bottom w:val="single" w:sz="4" w:space="0" w:color="0070C0"/>
              <w:right w:val="nil"/>
            </w:tcBorders>
          </w:tcPr>
          <w:p w14:paraId="2F294E63" w14:textId="77777777" w:rsidR="003E7FE4" w:rsidRPr="00C74C40" w:rsidRDefault="003E7FE4" w:rsidP="006F4370">
            <w:pPr>
              <w:rPr>
                <w:rFonts w:ascii="Roboto Light" w:hAnsi="Roboto Light" w:cstheme="minorHAnsi"/>
                <w:sz w:val="20"/>
                <w:szCs w:val="20"/>
              </w:rPr>
            </w:pPr>
          </w:p>
        </w:tc>
        <w:tc>
          <w:tcPr>
            <w:tcW w:w="1559" w:type="dxa"/>
            <w:vMerge/>
            <w:tcBorders>
              <w:top w:val="single" w:sz="4" w:space="0" w:color="0070C0"/>
              <w:left w:val="nil"/>
              <w:bottom w:val="single" w:sz="4" w:space="0" w:color="0070C0"/>
              <w:right w:val="single" w:sz="4" w:space="0" w:color="0070C0"/>
            </w:tcBorders>
          </w:tcPr>
          <w:p w14:paraId="5EB0F911" w14:textId="77777777" w:rsidR="003E7FE4" w:rsidRPr="00C74C40" w:rsidRDefault="003E7FE4" w:rsidP="006F4370">
            <w:pPr>
              <w:rPr>
                <w:rFonts w:ascii="Roboto Light" w:hAnsi="Roboto Light" w:cstheme="minorHAnsi"/>
                <w:sz w:val="20"/>
                <w:szCs w:val="20"/>
              </w:rPr>
            </w:pPr>
          </w:p>
        </w:tc>
        <w:tc>
          <w:tcPr>
            <w:tcW w:w="4111" w:type="dxa"/>
            <w:tcBorders>
              <w:top w:val="single" w:sz="4" w:space="0" w:color="0070C0"/>
              <w:left w:val="single" w:sz="4" w:space="0" w:color="0070C0"/>
              <w:bottom w:val="single" w:sz="4" w:space="0" w:color="0070C0"/>
            </w:tcBorders>
          </w:tcPr>
          <w:p w14:paraId="464FD77E"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16.9 Anda 2030. aastaks kõikidele inimestele õiguslikult määratletud identiteet, sealhulgas registreerida kõik sünnid.</w:t>
            </w:r>
          </w:p>
        </w:tc>
        <w:tc>
          <w:tcPr>
            <w:tcW w:w="2800" w:type="dxa"/>
            <w:tcBorders>
              <w:top w:val="single" w:sz="4" w:space="0" w:color="0070C0"/>
              <w:bottom w:val="single" w:sz="4" w:space="0" w:color="0070C0"/>
            </w:tcBorders>
          </w:tcPr>
          <w:p w14:paraId="000AE035" w14:textId="77777777"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4.2. Tasakaalustatud kodakondsuspoliitika.</w:t>
            </w:r>
          </w:p>
          <w:p w14:paraId="3C480627" w14:textId="79B2C0E9" w:rsidR="003E7FE4" w:rsidRPr="00C74C40" w:rsidRDefault="003E7FE4" w:rsidP="006F4370">
            <w:pPr>
              <w:rPr>
                <w:rFonts w:ascii="Roboto Light" w:hAnsi="Roboto Light" w:cstheme="minorHAnsi"/>
                <w:sz w:val="20"/>
                <w:szCs w:val="20"/>
              </w:rPr>
            </w:pPr>
            <w:r w:rsidRPr="00C74C40">
              <w:rPr>
                <w:rFonts w:ascii="Roboto Light" w:hAnsi="Roboto Light" w:cstheme="minorHAnsi"/>
                <w:sz w:val="20"/>
                <w:szCs w:val="20"/>
              </w:rPr>
              <w:t>Alameede 4.3. Usaldusväärne ja turvaline identiteedi</w:t>
            </w:r>
            <w:r w:rsidR="006F4370" w:rsidRPr="00C74C40">
              <w:rPr>
                <w:rFonts w:ascii="Roboto Light" w:hAnsi="Roboto Light" w:cstheme="minorHAnsi"/>
                <w:sz w:val="20"/>
                <w:szCs w:val="20"/>
              </w:rPr>
              <w:t>-</w:t>
            </w:r>
            <w:r w:rsidRPr="00C74C40">
              <w:rPr>
                <w:rFonts w:ascii="Roboto Light" w:hAnsi="Roboto Light" w:cstheme="minorHAnsi"/>
                <w:sz w:val="20"/>
                <w:szCs w:val="20"/>
              </w:rPr>
              <w:t>halduspoliitka.</w:t>
            </w:r>
          </w:p>
        </w:tc>
      </w:tr>
    </w:tbl>
    <w:p w14:paraId="14B19DA5" w14:textId="2A6A988D" w:rsidR="003E7FE4" w:rsidRDefault="003E7FE4" w:rsidP="006F4370"/>
    <w:sectPr w:rsidR="003E7FE4">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17933" w14:textId="77777777" w:rsidR="00D73440" w:rsidRDefault="00D73440" w:rsidP="009F1FFD">
      <w:pPr>
        <w:spacing w:after="0" w:line="240" w:lineRule="auto"/>
      </w:pPr>
      <w:r>
        <w:separator/>
      </w:r>
    </w:p>
  </w:endnote>
  <w:endnote w:type="continuationSeparator" w:id="0">
    <w:p w14:paraId="638456C4" w14:textId="77777777" w:rsidR="00D73440" w:rsidRDefault="00D73440" w:rsidP="009F1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Condensed">
    <w:panose1 w:val="00000000000000000000"/>
    <w:charset w:val="BA"/>
    <w:family w:val="auto"/>
    <w:pitch w:val="variable"/>
    <w:sig w:usb0="E00002FF" w:usb1="5000205B" w:usb2="00000020" w:usb3="00000000" w:csb0="0000019F" w:csb1="00000000"/>
  </w:font>
  <w:font w:name="Roboto Light">
    <w:panose1 w:val="02000000000000000000"/>
    <w:charset w:val="BA"/>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639331"/>
      <w:docPartObj>
        <w:docPartGallery w:val="Page Numbers (Bottom of Page)"/>
        <w:docPartUnique/>
      </w:docPartObj>
    </w:sdtPr>
    <w:sdtEndPr/>
    <w:sdtContent>
      <w:p w14:paraId="0C366A0F" w14:textId="386F6EAB" w:rsidR="006B1EE2" w:rsidRDefault="006B1EE2" w:rsidP="007806CE">
        <w:pPr>
          <w:pStyle w:val="Footer"/>
          <w:jc w:val="center"/>
        </w:pPr>
        <w:r>
          <w:fldChar w:fldCharType="begin"/>
        </w:r>
        <w:r>
          <w:instrText>PAGE   \* MERGEFORMAT</w:instrText>
        </w:r>
        <w:r>
          <w:fldChar w:fldCharType="separate"/>
        </w:r>
        <w:r w:rsidR="006B51B7">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389D5" w14:textId="77777777" w:rsidR="00D73440" w:rsidRDefault="00D73440" w:rsidP="009F1FFD">
      <w:pPr>
        <w:spacing w:after="0" w:line="240" w:lineRule="auto"/>
      </w:pPr>
      <w:r>
        <w:separator/>
      </w:r>
    </w:p>
  </w:footnote>
  <w:footnote w:type="continuationSeparator" w:id="0">
    <w:p w14:paraId="52D1A5B9" w14:textId="77777777" w:rsidR="00D73440" w:rsidRDefault="00D73440" w:rsidP="009F1FFD">
      <w:pPr>
        <w:spacing w:after="0" w:line="240" w:lineRule="auto"/>
      </w:pPr>
      <w:r>
        <w:continuationSeparator/>
      </w:r>
    </w:p>
  </w:footnote>
  <w:footnote w:id="1">
    <w:p w14:paraId="562D3240" w14:textId="7F19E4ED" w:rsidR="00A15590" w:rsidRDefault="00A15590">
      <w:pPr>
        <w:pStyle w:val="FootnoteText"/>
      </w:pPr>
      <w:r>
        <w:rPr>
          <w:rStyle w:val="FootnoteReference"/>
        </w:rPr>
        <w:footnoteRef/>
      </w:r>
      <w:r>
        <w:t xml:space="preserve"> </w:t>
      </w:r>
      <w:hyperlink r:id="rId1" w:history="1">
        <w:r w:rsidRPr="00B4431A">
          <w:rPr>
            <w:rStyle w:val="Hyperlink"/>
          </w:rPr>
          <w:t>https://www.consilium.europa.eu/et/press/press-releases/2019/06/20/a-new-strategic-agenda-2019-2024/</w:t>
        </w:r>
      </w:hyperlink>
      <w:r>
        <w:t xml:space="preserve"> </w:t>
      </w:r>
    </w:p>
  </w:footnote>
  <w:footnote w:id="2">
    <w:p w14:paraId="2F45E87F" w14:textId="77777777" w:rsidR="00A15590" w:rsidRDefault="00A15590" w:rsidP="00A15590">
      <w:pPr>
        <w:pStyle w:val="FootnoteText"/>
      </w:pPr>
      <w:r w:rsidRPr="00AA4966">
        <w:rPr>
          <w:rStyle w:val="FootnoteReference"/>
          <w:sz w:val="18"/>
        </w:rPr>
        <w:footnoteRef/>
      </w:r>
      <w:r w:rsidRPr="00AA4966">
        <w:rPr>
          <w:sz w:val="18"/>
        </w:rPr>
        <w:t xml:space="preserve"> Schengeni infosüsteem (SIS), viisainfosüsteem (VIS), varjupaigataotlejate sõrmejälgede infosüsteem (Eurodac), riiki sisenemise ja riigist väljumise süsteem (EES), Euroopa reisiinfo ja reisilubade süsteem (ETIAS), Euroopa karistusregistrite infosüsteem kolmandate riikide kodanikele (ECRIS</w:t>
      </w:r>
      <w:r w:rsidRPr="00AA4966">
        <w:rPr>
          <w:sz w:val="18"/>
        </w:rPr>
        <w:noBreakHyphen/>
        <w:t>TCN).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6618" w14:textId="55385369" w:rsidR="00325EEA" w:rsidRDefault="00325EEA">
    <w:pPr>
      <w:pStyle w:val="Header"/>
    </w:pPr>
    <w:r>
      <w:t>„Siseturvalisuse arengukava 2020–2030“</w:t>
    </w:r>
    <w:r w:rsidR="00DE7BC3">
      <w:t xml:space="preserve"> lisa.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49C8"/>
    <w:multiLevelType w:val="hybridMultilevel"/>
    <w:tmpl w:val="C36A646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3704043"/>
    <w:multiLevelType w:val="hybridMultilevel"/>
    <w:tmpl w:val="268E5BD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FD"/>
    <w:rsid w:val="00003D65"/>
    <w:rsid w:val="00003FB7"/>
    <w:rsid w:val="00011874"/>
    <w:rsid w:val="0001405A"/>
    <w:rsid w:val="00020719"/>
    <w:rsid w:val="00021CD5"/>
    <w:rsid w:val="000237BE"/>
    <w:rsid w:val="000259E1"/>
    <w:rsid w:val="00043F69"/>
    <w:rsid w:val="00050C1F"/>
    <w:rsid w:val="000523B7"/>
    <w:rsid w:val="00055FF5"/>
    <w:rsid w:val="00065D77"/>
    <w:rsid w:val="00067205"/>
    <w:rsid w:val="000678AF"/>
    <w:rsid w:val="0008005D"/>
    <w:rsid w:val="00086D65"/>
    <w:rsid w:val="00097776"/>
    <w:rsid w:val="000A0BEC"/>
    <w:rsid w:val="000A3FE6"/>
    <w:rsid w:val="000A4239"/>
    <w:rsid w:val="000C199D"/>
    <w:rsid w:val="000C67A6"/>
    <w:rsid w:val="000C6F69"/>
    <w:rsid w:val="000D0AE1"/>
    <w:rsid w:val="000D2EBF"/>
    <w:rsid w:val="000E6B6A"/>
    <w:rsid w:val="000F251B"/>
    <w:rsid w:val="000F2D81"/>
    <w:rsid w:val="000F305A"/>
    <w:rsid w:val="000F3CE2"/>
    <w:rsid w:val="000F74EF"/>
    <w:rsid w:val="000F77DA"/>
    <w:rsid w:val="000F7FAC"/>
    <w:rsid w:val="00110187"/>
    <w:rsid w:val="00111BC9"/>
    <w:rsid w:val="00111D6E"/>
    <w:rsid w:val="001127CC"/>
    <w:rsid w:val="0011658E"/>
    <w:rsid w:val="00116A82"/>
    <w:rsid w:val="00121F8E"/>
    <w:rsid w:val="00126CD9"/>
    <w:rsid w:val="00132F58"/>
    <w:rsid w:val="00137E22"/>
    <w:rsid w:val="00140E1C"/>
    <w:rsid w:val="00144F41"/>
    <w:rsid w:val="0014703A"/>
    <w:rsid w:val="00153D69"/>
    <w:rsid w:val="00156282"/>
    <w:rsid w:val="00156AFD"/>
    <w:rsid w:val="0015773E"/>
    <w:rsid w:val="00161A99"/>
    <w:rsid w:val="00163CBB"/>
    <w:rsid w:val="001759F5"/>
    <w:rsid w:val="0018135B"/>
    <w:rsid w:val="00181520"/>
    <w:rsid w:val="00184B99"/>
    <w:rsid w:val="00194B61"/>
    <w:rsid w:val="00194DDC"/>
    <w:rsid w:val="001A4FC8"/>
    <w:rsid w:val="001A6735"/>
    <w:rsid w:val="001B4BDD"/>
    <w:rsid w:val="001C5981"/>
    <w:rsid w:val="001C5992"/>
    <w:rsid w:val="001C7865"/>
    <w:rsid w:val="001D0D12"/>
    <w:rsid w:val="001E3F30"/>
    <w:rsid w:val="001E60BC"/>
    <w:rsid w:val="001E688E"/>
    <w:rsid w:val="001E7775"/>
    <w:rsid w:val="001F0CDB"/>
    <w:rsid w:val="002022DE"/>
    <w:rsid w:val="00212CAB"/>
    <w:rsid w:val="0022263F"/>
    <w:rsid w:val="0022375A"/>
    <w:rsid w:val="00226C55"/>
    <w:rsid w:val="00232D04"/>
    <w:rsid w:val="00233F52"/>
    <w:rsid w:val="00247747"/>
    <w:rsid w:val="00251A34"/>
    <w:rsid w:val="0025765D"/>
    <w:rsid w:val="00290541"/>
    <w:rsid w:val="00293CF4"/>
    <w:rsid w:val="002963A2"/>
    <w:rsid w:val="002A7990"/>
    <w:rsid w:val="002B08CB"/>
    <w:rsid w:val="002B373B"/>
    <w:rsid w:val="002B7C5C"/>
    <w:rsid w:val="002C34A0"/>
    <w:rsid w:val="002C6739"/>
    <w:rsid w:val="002C6DB8"/>
    <w:rsid w:val="002D40F0"/>
    <w:rsid w:val="002E2632"/>
    <w:rsid w:val="002E4A5C"/>
    <w:rsid w:val="002E6975"/>
    <w:rsid w:val="002F0439"/>
    <w:rsid w:val="002F04EA"/>
    <w:rsid w:val="002F6210"/>
    <w:rsid w:val="00304629"/>
    <w:rsid w:val="003061E2"/>
    <w:rsid w:val="0031026D"/>
    <w:rsid w:val="00311828"/>
    <w:rsid w:val="00315386"/>
    <w:rsid w:val="003211E8"/>
    <w:rsid w:val="003230DB"/>
    <w:rsid w:val="00325EEA"/>
    <w:rsid w:val="00331F42"/>
    <w:rsid w:val="00336263"/>
    <w:rsid w:val="003459FA"/>
    <w:rsid w:val="0035245C"/>
    <w:rsid w:val="00357704"/>
    <w:rsid w:val="00360233"/>
    <w:rsid w:val="00360B6D"/>
    <w:rsid w:val="00362DDA"/>
    <w:rsid w:val="00374D8F"/>
    <w:rsid w:val="003779FB"/>
    <w:rsid w:val="00377C80"/>
    <w:rsid w:val="0038514A"/>
    <w:rsid w:val="00392DCC"/>
    <w:rsid w:val="00393B04"/>
    <w:rsid w:val="00394EC5"/>
    <w:rsid w:val="003955CC"/>
    <w:rsid w:val="003967C1"/>
    <w:rsid w:val="003A01F3"/>
    <w:rsid w:val="003A0EA3"/>
    <w:rsid w:val="003A0F56"/>
    <w:rsid w:val="003A1573"/>
    <w:rsid w:val="003B10C0"/>
    <w:rsid w:val="003B36EC"/>
    <w:rsid w:val="003B3F9D"/>
    <w:rsid w:val="003C3851"/>
    <w:rsid w:val="003D3316"/>
    <w:rsid w:val="003D4863"/>
    <w:rsid w:val="003D4F7B"/>
    <w:rsid w:val="003D5344"/>
    <w:rsid w:val="003D77A2"/>
    <w:rsid w:val="003E0970"/>
    <w:rsid w:val="003E6F53"/>
    <w:rsid w:val="003E7FE4"/>
    <w:rsid w:val="003F211A"/>
    <w:rsid w:val="00401920"/>
    <w:rsid w:val="00403036"/>
    <w:rsid w:val="00404B83"/>
    <w:rsid w:val="00413875"/>
    <w:rsid w:val="00416769"/>
    <w:rsid w:val="00422083"/>
    <w:rsid w:val="004227B4"/>
    <w:rsid w:val="00441631"/>
    <w:rsid w:val="00443E8E"/>
    <w:rsid w:val="0044413A"/>
    <w:rsid w:val="00445365"/>
    <w:rsid w:val="004503D4"/>
    <w:rsid w:val="00452828"/>
    <w:rsid w:val="00456F4A"/>
    <w:rsid w:val="00464745"/>
    <w:rsid w:val="00464D29"/>
    <w:rsid w:val="004700F9"/>
    <w:rsid w:val="004723C6"/>
    <w:rsid w:val="004824B3"/>
    <w:rsid w:val="0049364F"/>
    <w:rsid w:val="00496258"/>
    <w:rsid w:val="00497CFE"/>
    <w:rsid w:val="004A61CA"/>
    <w:rsid w:val="004A6AD8"/>
    <w:rsid w:val="004A7429"/>
    <w:rsid w:val="004B0D8C"/>
    <w:rsid w:val="004B15D8"/>
    <w:rsid w:val="004B59F6"/>
    <w:rsid w:val="004D1072"/>
    <w:rsid w:val="004D43C7"/>
    <w:rsid w:val="004D4E7A"/>
    <w:rsid w:val="004E01A2"/>
    <w:rsid w:val="004E0AD3"/>
    <w:rsid w:val="004E141D"/>
    <w:rsid w:val="004E56AF"/>
    <w:rsid w:val="004E612C"/>
    <w:rsid w:val="004E6B22"/>
    <w:rsid w:val="004F5B90"/>
    <w:rsid w:val="00501A91"/>
    <w:rsid w:val="00502063"/>
    <w:rsid w:val="0050421C"/>
    <w:rsid w:val="00510ED3"/>
    <w:rsid w:val="00511C6B"/>
    <w:rsid w:val="00515DB9"/>
    <w:rsid w:val="00540334"/>
    <w:rsid w:val="005410BB"/>
    <w:rsid w:val="00541BE8"/>
    <w:rsid w:val="005430D6"/>
    <w:rsid w:val="00556DF2"/>
    <w:rsid w:val="00561A09"/>
    <w:rsid w:val="00570311"/>
    <w:rsid w:val="0057219E"/>
    <w:rsid w:val="00573BC5"/>
    <w:rsid w:val="005751C9"/>
    <w:rsid w:val="00575CCB"/>
    <w:rsid w:val="00585C30"/>
    <w:rsid w:val="00591DD9"/>
    <w:rsid w:val="005A324A"/>
    <w:rsid w:val="005B6F4C"/>
    <w:rsid w:val="005B795B"/>
    <w:rsid w:val="005D3199"/>
    <w:rsid w:val="005E07D3"/>
    <w:rsid w:val="005E1ACA"/>
    <w:rsid w:val="005E30C9"/>
    <w:rsid w:val="005E62AD"/>
    <w:rsid w:val="005F07DB"/>
    <w:rsid w:val="005F4754"/>
    <w:rsid w:val="005F5CBA"/>
    <w:rsid w:val="00602539"/>
    <w:rsid w:val="00604218"/>
    <w:rsid w:val="006100A1"/>
    <w:rsid w:val="00623749"/>
    <w:rsid w:val="006326A9"/>
    <w:rsid w:val="006356AD"/>
    <w:rsid w:val="00637482"/>
    <w:rsid w:val="006410B2"/>
    <w:rsid w:val="00643681"/>
    <w:rsid w:val="00650C8F"/>
    <w:rsid w:val="0066058D"/>
    <w:rsid w:val="00665AF5"/>
    <w:rsid w:val="00665C46"/>
    <w:rsid w:val="00667695"/>
    <w:rsid w:val="00684337"/>
    <w:rsid w:val="006863E5"/>
    <w:rsid w:val="00691515"/>
    <w:rsid w:val="00692755"/>
    <w:rsid w:val="00693017"/>
    <w:rsid w:val="00693820"/>
    <w:rsid w:val="00697A9D"/>
    <w:rsid w:val="006A0D77"/>
    <w:rsid w:val="006A155B"/>
    <w:rsid w:val="006A7CAE"/>
    <w:rsid w:val="006B1EE2"/>
    <w:rsid w:val="006B51B7"/>
    <w:rsid w:val="006B6344"/>
    <w:rsid w:val="006B64F5"/>
    <w:rsid w:val="006C08EF"/>
    <w:rsid w:val="006C2203"/>
    <w:rsid w:val="006C4137"/>
    <w:rsid w:val="006D5516"/>
    <w:rsid w:val="006D701A"/>
    <w:rsid w:val="006E507E"/>
    <w:rsid w:val="006E7CA0"/>
    <w:rsid w:val="006F3561"/>
    <w:rsid w:val="006F4370"/>
    <w:rsid w:val="006F542A"/>
    <w:rsid w:val="006F6A9A"/>
    <w:rsid w:val="007042DC"/>
    <w:rsid w:val="00714141"/>
    <w:rsid w:val="00715AED"/>
    <w:rsid w:val="00723CBB"/>
    <w:rsid w:val="00736347"/>
    <w:rsid w:val="00757029"/>
    <w:rsid w:val="00762B27"/>
    <w:rsid w:val="007711AC"/>
    <w:rsid w:val="0077250D"/>
    <w:rsid w:val="00774B45"/>
    <w:rsid w:val="007806CE"/>
    <w:rsid w:val="00783C45"/>
    <w:rsid w:val="0078497D"/>
    <w:rsid w:val="00790A52"/>
    <w:rsid w:val="007A0921"/>
    <w:rsid w:val="007B18AA"/>
    <w:rsid w:val="007B1D86"/>
    <w:rsid w:val="007C203E"/>
    <w:rsid w:val="007C2EC6"/>
    <w:rsid w:val="007C7317"/>
    <w:rsid w:val="007D627D"/>
    <w:rsid w:val="007E0DC9"/>
    <w:rsid w:val="007E0F10"/>
    <w:rsid w:val="007F0293"/>
    <w:rsid w:val="007F02D3"/>
    <w:rsid w:val="00803976"/>
    <w:rsid w:val="008064B8"/>
    <w:rsid w:val="00817C30"/>
    <w:rsid w:val="00840FBD"/>
    <w:rsid w:val="00842C8E"/>
    <w:rsid w:val="00847E40"/>
    <w:rsid w:val="008537D0"/>
    <w:rsid w:val="008703A2"/>
    <w:rsid w:val="008719C3"/>
    <w:rsid w:val="00872BE9"/>
    <w:rsid w:val="008826EE"/>
    <w:rsid w:val="00886E65"/>
    <w:rsid w:val="008A4E1F"/>
    <w:rsid w:val="008A77C4"/>
    <w:rsid w:val="008B0130"/>
    <w:rsid w:val="008B63C6"/>
    <w:rsid w:val="008C1B1F"/>
    <w:rsid w:val="008C21E1"/>
    <w:rsid w:val="008C6B2A"/>
    <w:rsid w:val="008D2C6D"/>
    <w:rsid w:val="008D3217"/>
    <w:rsid w:val="008D752D"/>
    <w:rsid w:val="008E0D1E"/>
    <w:rsid w:val="008E40D9"/>
    <w:rsid w:val="008F0613"/>
    <w:rsid w:val="008F07E7"/>
    <w:rsid w:val="008F3190"/>
    <w:rsid w:val="008F57C4"/>
    <w:rsid w:val="008F6566"/>
    <w:rsid w:val="009004F1"/>
    <w:rsid w:val="00903528"/>
    <w:rsid w:val="00903A75"/>
    <w:rsid w:val="00905978"/>
    <w:rsid w:val="00912797"/>
    <w:rsid w:val="00912AC6"/>
    <w:rsid w:val="00915D53"/>
    <w:rsid w:val="009178C4"/>
    <w:rsid w:val="00917D87"/>
    <w:rsid w:val="0092017B"/>
    <w:rsid w:val="00921F6E"/>
    <w:rsid w:val="009227E3"/>
    <w:rsid w:val="009268EE"/>
    <w:rsid w:val="00927ABB"/>
    <w:rsid w:val="00927C87"/>
    <w:rsid w:val="0095273E"/>
    <w:rsid w:val="0096658A"/>
    <w:rsid w:val="0097664B"/>
    <w:rsid w:val="009804DB"/>
    <w:rsid w:val="009807E0"/>
    <w:rsid w:val="009965D9"/>
    <w:rsid w:val="009A0B46"/>
    <w:rsid w:val="009A39FE"/>
    <w:rsid w:val="009A5952"/>
    <w:rsid w:val="009B08CE"/>
    <w:rsid w:val="009B0D31"/>
    <w:rsid w:val="009B4410"/>
    <w:rsid w:val="009C2899"/>
    <w:rsid w:val="009C6A45"/>
    <w:rsid w:val="009D1F76"/>
    <w:rsid w:val="009D72D7"/>
    <w:rsid w:val="009E07C5"/>
    <w:rsid w:val="009E0BE3"/>
    <w:rsid w:val="009F1E55"/>
    <w:rsid w:val="009F1FFD"/>
    <w:rsid w:val="00A02E41"/>
    <w:rsid w:val="00A04820"/>
    <w:rsid w:val="00A12DFD"/>
    <w:rsid w:val="00A13AE1"/>
    <w:rsid w:val="00A15590"/>
    <w:rsid w:val="00A15712"/>
    <w:rsid w:val="00A1726B"/>
    <w:rsid w:val="00A338DC"/>
    <w:rsid w:val="00A34660"/>
    <w:rsid w:val="00A354A9"/>
    <w:rsid w:val="00A35BDF"/>
    <w:rsid w:val="00A404EC"/>
    <w:rsid w:val="00A618B4"/>
    <w:rsid w:val="00A64C18"/>
    <w:rsid w:val="00A64DEA"/>
    <w:rsid w:val="00A7126A"/>
    <w:rsid w:val="00A74757"/>
    <w:rsid w:val="00A769A3"/>
    <w:rsid w:val="00A955CA"/>
    <w:rsid w:val="00AA1AC6"/>
    <w:rsid w:val="00AA4966"/>
    <w:rsid w:val="00AB53FE"/>
    <w:rsid w:val="00AB7E96"/>
    <w:rsid w:val="00AC08CE"/>
    <w:rsid w:val="00AC5D42"/>
    <w:rsid w:val="00AC7EDB"/>
    <w:rsid w:val="00AD74EC"/>
    <w:rsid w:val="00AD7FB8"/>
    <w:rsid w:val="00AF17A7"/>
    <w:rsid w:val="00AF2734"/>
    <w:rsid w:val="00AF3F8F"/>
    <w:rsid w:val="00B00893"/>
    <w:rsid w:val="00B05909"/>
    <w:rsid w:val="00B20440"/>
    <w:rsid w:val="00B23846"/>
    <w:rsid w:val="00B26073"/>
    <w:rsid w:val="00B262C5"/>
    <w:rsid w:val="00B33834"/>
    <w:rsid w:val="00B347A7"/>
    <w:rsid w:val="00B34E7B"/>
    <w:rsid w:val="00B35A23"/>
    <w:rsid w:val="00B53C5B"/>
    <w:rsid w:val="00B57E4B"/>
    <w:rsid w:val="00B57E99"/>
    <w:rsid w:val="00B61CA6"/>
    <w:rsid w:val="00B7495A"/>
    <w:rsid w:val="00B75034"/>
    <w:rsid w:val="00B82C5E"/>
    <w:rsid w:val="00B83243"/>
    <w:rsid w:val="00B870A1"/>
    <w:rsid w:val="00B90729"/>
    <w:rsid w:val="00B91A8B"/>
    <w:rsid w:val="00B93906"/>
    <w:rsid w:val="00BA0B33"/>
    <w:rsid w:val="00BA1008"/>
    <w:rsid w:val="00BA53E5"/>
    <w:rsid w:val="00BA7B24"/>
    <w:rsid w:val="00BB5FB4"/>
    <w:rsid w:val="00BC33E1"/>
    <w:rsid w:val="00BD3ABC"/>
    <w:rsid w:val="00BD53BE"/>
    <w:rsid w:val="00BD7F71"/>
    <w:rsid w:val="00BE17D3"/>
    <w:rsid w:val="00C00097"/>
    <w:rsid w:val="00C031B8"/>
    <w:rsid w:val="00C055F7"/>
    <w:rsid w:val="00C16559"/>
    <w:rsid w:val="00C21A9C"/>
    <w:rsid w:val="00C229F0"/>
    <w:rsid w:val="00C3214E"/>
    <w:rsid w:val="00C32CAA"/>
    <w:rsid w:val="00C33847"/>
    <w:rsid w:val="00C36FA9"/>
    <w:rsid w:val="00C408D0"/>
    <w:rsid w:val="00C422C6"/>
    <w:rsid w:val="00C42764"/>
    <w:rsid w:val="00C55A25"/>
    <w:rsid w:val="00C579B3"/>
    <w:rsid w:val="00C625E2"/>
    <w:rsid w:val="00C716F8"/>
    <w:rsid w:val="00C721E0"/>
    <w:rsid w:val="00C73580"/>
    <w:rsid w:val="00C74C40"/>
    <w:rsid w:val="00C82176"/>
    <w:rsid w:val="00C85F2E"/>
    <w:rsid w:val="00C958E3"/>
    <w:rsid w:val="00C95E89"/>
    <w:rsid w:val="00C97E23"/>
    <w:rsid w:val="00CA3763"/>
    <w:rsid w:val="00CA3EE7"/>
    <w:rsid w:val="00CA751B"/>
    <w:rsid w:val="00CA773E"/>
    <w:rsid w:val="00CA7766"/>
    <w:rsid w:val="00CB2FE3"/>
    <w:rsid w:val="00CC22FA"/>
    <w:rsid w:val="00CC36F0"/>
    <w:rsid w:val="00CD32C1"/>
    <w:rsid w:val="00CE4D13"/>
    <w:rsid w:val="00CE6B79"/>
    <w:rsid w:val="00CE7510"/>
    <w:rsid w:val="00CE76FC"/>
    <w:rsid w:val="00CE796C"/>
    <w:rsid w:val="00D0317E"/>
    <w:rsid w:val="00D03821"/>
    <w:rsid w:val="00D112A9"/>
    <w:rsid w:val="00D1544A"/>
    <w:rsid w:val="00D3436A"/>
    <w:rsid w:val="00D35EEA"/>
    <w:rsid w:val="00D37726"/>
    <w:rsid w:val="00D43C66"/>
    <w:rsid w:val="00D50515"/>
    <w:rsid w:val="00D537D9"/>
    <w:rsid w:val="00D54E82"/>
    <w:rsid w:val="00D5542D"/>
    <w:rsid w:val="00D56B51"/>
    <w:rsid w:val="00D6734D"/>
    <w:rsid w:val="00D679AE"/>
    <w:rsid w:val="00D7215A"/>
    <w:rsid w:val="00D72917"/>
    <w:rsid w:val="00D73440"/>
    <w:rsid w:val="00D74D9A"/>
    <w:rsid w:val="00D77FE1"/>
    <w:rsid w:val="00D8315A"/>
    <w:rsid w:val="00D87077"/>
    <w:rsid w:val="00D878AD"/>
    <w:rsid w:val="00D87C89"/>
    <w:rsid w:val="00D95B36"/>
    <w:rsid w:val="00DB3348"/>
    <w:rsid w:val="00DB7319"/>
    <w:rsid w:val="00DC432F"/>
    <w:rsid w:val="00DC48C6"/>
    <w:rsid w:val="00DC6513"/>
    <w:rsid w:val="00DC795C"/>
    <w:rsid w:val="00DD0A07"/>
    <w:rsid w:val="00DD5782"/>
    <w:rsid w:val="00DE7BC3"/>
    <w:rsid w:val="00DF0950"/>
    <w:rsid w:val="00DF1C91"/>
    <w:rsid w:val="00E02DA1"/>
    <w:rsid w:val="00E03C56"/>
    <w:rsid w:val="00E06E10"/>
    <w:rsid w:val="00E12D57"/>
    <w:rsid w:val="00E154A5"/>
    <w:rsid w:val="00E213BA"/>
    <w:rsid w:val="00E216BB"/>
    <w:rsid w:val="00E27D41"/>
    <w:rsid w:val="00E27F65"/>
    <w:rsid w:val="00E333F6"/>
    <w:rsid w:val="00E34F59"/>
    <w:rsid w:val="00E37F8C"/>
    <w:rsid w:val="00E40F7A"/>
    <w:rsid w:val="00E624DC"/>
    <w:rsid w:val="00E643F2"/>
    <w:rsid w:val="00E66AB3"/>
    <w:rsid w:val="00E7075C"/>
    <w:rsid w:val="00E76E92"/>
    <w:rsid w:val="00E82AB8"/>
    <w:rsid w:val="00E84D61"/>
    <w:rsid w:val="00E910FA"/>
    <w:rsid w:val="00EB5A68"/>
    <w:rsid w:val="00EB6D80"/>
    <w:rsid w:val="00EC72AD"/>
    <w:rsid w:val="00ED3566"/>
    <w:rsid w:val="00ED7737"/>
    <w:rsid w:val="00EE0202"/>
    <w:rsid w:val="00EE4D48"/>
    <w:rsid w:val="00EF1DB3"/>
    <w:rsid w:val="00EF2745"/>
    <w:rsid w:val="00EF7ABF"/>
    <w:rsid w:val="00F0029C"/>
    <w:rsid w:val="00F0367D"/>
    <w:rsid w:val="00F0696D"/>
    <w:rsid w:val="00F103AC"/>
    <w:rsid w:val="00F132E6"/>
    <w:rsid w:val="00F179B5"/>
    <w:rsid w:val="00F22330"/>
    <w:rsid w:val="00F303F9"/>
    <w:rsid w:val="00F30537"/>
    <w:rsid w:val="00F30661"/>
    <w:rsid w:val="00F353C7"/>
    <w:rsid w:val="00F35540"/>
    <w:rsid w:val="00F359D8"/>
    <w:rsid w:val="00F37655"/>
    <w:rsid w:val="00F41B66"/>
    <w:rsid w:val="00F42096"/>
    <w:rsid w:val="00F4464C"/>
    <w:rsid w:val="00F50C5E"/>
    <w:rsid w:val="00F5620E"/>
    <w:rsid w:val="00F62AA8"/>
    <w:rsid w:val="00F62BBB"/>
    <w:rsid w:val="00F827E2"/>
    <w:rsid w:val="00F90BDD"/>
    <w:rsid w:val="00F91FED"/>
    <w:rsid w:val="00F92E34"/>
    <w:rsid w:val="00FA1424"/>
    <w:rsid w:val="00FA30EC"/>
    <w:rsid w:val="00FA32E5"/>
    <w:rsid w:val="00FC03DD"/>
    <w:rsid w:val="00FD760F"/>
    <w:rsid w:val="00FD7D00"/>
    <w:rsid w:val="00FF2397"/>
    <w:rsid w:val="00FF2CC2"/>
    <w:rsid w:val="00FF58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1B46888"/>
  <w15:chartTrackingRefBased/>
  <w15:docId w15:val="{4EF0C788-D9C9-4631-9D79-BA8394B3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FFD"/>
  </w:style>
  <w:style w:type="paragraph" w:styleId="Heading1">
    <w:name w:val="heading 1"/>
    <w:basedOn w:val="Normal"/>
    <w:link w:val="Heading1Char"/>
    <w:uiPriority w:val="9"/>
    <w:qFormat/>
    <w:rsid w:val="00840F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Märk,o"/>
    <w:basedOn w:val="Normal"/>
    <w:link w:val="FootnoteTextChar"/>
    <w:uiPriority w:val="99"/>
    <w:unhideWhenUsed/>
    <w:qFormat/>
    <w:rsid w:val="009F1FFD"/>
    <w:pPr>
      <w:spacing w:after="0" w:line="240" w:lineRule="auto"/>
    </w:pPr>
    <w:rPr>
      <w:sz w:val="20"/>
      <w:szCs w:val="20"/>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basedOn w:val="DefaultParagraphFont"/>
    <w:link w:val="FootnoteText"/>
    <w:uiPriority w:val="99"/>
    <w:rsid w:val="009F1FFD"/>
    <w:rPr>
      <w:sz w:val="20"/>
      <w:szCs w:val="20"/>
    </w:rPr>
  </w:style>
  <w:style w:type="character" w:styleId="FootnoteReference">
    <w:name w:val="footnote reference"/>
    <w:aliases w:val="Footnote symbol,Ref,de nota al pie,-E Fußnotenzeichen,fr,ftref,Footnotes refss,Fussnota,Footnote reference number,Times 10 Point,Exposant 3 Point,EN Footnote Reference,note TESI,Footnote Reference Superscript,Zchn Zchn,Footnote numb"/>
    <w:basedOn w:val="DefaultParagraphFont"/>
    <w:link w:val="FootnoteReferneceChar"/>
    <w:uiPriority w:val="99"/>
    <w:unhideWhenUsed/>
    <w:qFormat/>
    <w:rsid w:val="009F1FFD"/>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uiPriority w:val="99"/>
    <w:rsid w:val="009F1FFD"/>
    <w:pPr>
      <w:spacing w:before="240" w:line="240" w:lineRule="exact"/>
    </w:pPr>
    <w:rPr>
      <w:vertAlign w:val="superscript"/>
    </w:rPr>
  </w:style>
  <w:style w:type="paragraph" w:styleId="Header">
    <w:name w:val="header"/>
    <w:basedOn w:val="Normal"/>
    <w:link w:val="HeaderChar"/>
    <w:uiPriority w:val="99"/>
    <w:unhideWhenUsed/>
    <w:rsid w:val="000F77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77DA"/>
  </w:style>
  <w:style w:type="paragraph" w:styleId="Footer">
    <w:name w:val="footer"/>
    <w:basedOn w:val="Normal"/>
    <w:link w:val="FooterChar"/>
    <w:uiPriority w:val="99"/>
    <w:unhideWhenUsed/>
    <w:rsid w:val="000F77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77DA"/>
  </w:style>
  <w:style w:type="character" w:styleId="CommentReference">
    <w:name w:val="annotation reference"/>
    <w:basedOn w:val="DefaultParagraphFont"/>
    <w:uiPriority w:val="99"/>
    <w:semiHidden/>
    <w:unhideWhenUsed/>
    <w:rsid w:val="00C42764"/>
    <w:rPr>
      <w:sz w:val="16"/>
      <w:szCs w:val="16"/>
    </w:rPr>
  </w:style>
  <w:style w:type="paragraph" w:styleId="CommentText">
    <w:name w:val="annotation text"/>
    <w:basedOn w:val="Normal"/>
    <w:link w:val="CommentTextChar"/>
    <w:uiPriority w:val="99"/>
    <w:semiHidden/>
    <w:unhideWhenUsed/>
    <w:rsid w:val="00C42764"/>
    <w:pPr>
      <w:spacing w:line="240" w:lineRule="auto"/>
    </w:pPr>
    <w:rPr>
      <w:sz w:val="20"/>
      <w:szCs w:val="20"/>
    </w:rPr>
  </w:style>
  <w:style w:type="character" w:customStyle="1" w:styleId="CommentTextChar">
    <w:name w:val="Comment Text Char"/>
    <w:basedOn w:val="DefaultParagraphFont"/>
    <w:link w:val="CommentText"/>
    <w:uiPriority w:val="99"/>
    <w:semiHidden/>
    <w:rsid w:val="00C42764"/>
    <w:rPr>
      <w:sz w:val="20"/>
      <w:szCs w:val="20"/>
    </w:rPr>
  </w:style>
  <w:style w:type="paragraph" w:styleId="CommentSubject">
    <w:name w:val="annotation subject"/>
    <w:basedOn w:val="CommentText"/>
    <w:next w:val="CommentText"/>
    <w:link w:val="CommentSubjectChar"/>
    <w:uiPriority w:val="99"/>
    <w:semiHidden/>
    <w:unhideWhenUsed/>
    <w:rsid w:val="00C42764"/>
    <w:rPr>
      <w:b/>
      <w:bCs/>
    </w:rPr>
  </w:style>
  <w:style w:type="character" w:customStyle="1" w:styleId="CommentSubjectChar">
    <w:name w:val="Comment Subject Char"/>
    <w:basedOn w:val="CommentTextChar"/>
    <w:link w:val="CommentSubject"/>
    <w:uiPriority w:val="99"/>
    <w:semiHidden/>
    <w:rsid w:val="00C42764"/>
    <w:rPr>
      <w:b/>
      <w:bCs/>
      <w:sz w:val="20"/>
      <w:szCs w:val="20"/>
    </w:rPr>
  </w:style>
  <w:style w:type="paragraph" w:styleId="Revision">
    <w:name w:val="Revision"/>
    <w:hidden/>
    <w:uiPriority w:val="99"/>
    <w:semiHidden/>
    <w:rsid w:val="00C42764"/>
    <w:pPr>
      <w:spacing w:after="0" w:line="240" w:lineRule="auto"/>
    </w:pPr>
  </w:style>
  <w:style w:type="paragraph" w:styleId="BalloonText">
    <w:name w:val="Balloon Text"/>
    <w:basedOn w:val="Normal"/>
    <w:link w:val="BalloonTextChar"/>
    <w:uiPriority w:val="99"/>
    <w:semiHidden/>
    <w:unhideWhenUsed/>
    <w:rsid w:val="00C4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764"/>
    <w:rPr>
      <w:rFonts w:ascii="Segoe UI" w:hAnsi="Segoe UI" w:cs="Segoe UI"/>
      <w:sz w:val="18"/>
      <w:szCs w:val="18"/>
    </w:rPr>
  </w:style>
  <w:style w:type="character" w:customStyle="1" w:styleId="Heading1Char">
    <w:name w:val="Heading 1 Char"/>
    <w:basedOn w:val="DefaultParagraphFont"/>
    <w:link w:val="Heading1"/>
    <w:uiPriority w:val="9"/>
    <w:rsid w:val="00840FBD"/>
    <w:rPr>
      <w:rFonts w:ascii="Times New Roman" w:eastAsia="Times New Roman" w:hAnsi="Times New Roman" w:cs="Times New Roman"/>
      <w:b/>
      <w:bCs/>
      <w:kern w:val="36"/>
      <w:sz w:val="48"/>
      <w:szCs w:val="48"/>
      <w:lang w:eastAsia="et-EE"/>
    </w:rPr>
  </w:style>
  <w:style w:type="character" w:styleId="Hyperlink">
    <w:name w:val="Hyperlink"/>
    <w:basedOn w:val="DefaultParagraphFont"/>
    <w:uiPriority w:val="99"/>
    <w:unhideWhenUsed/>
    <w:rsid w:val="00A155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1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et/press/press-releases/2019/06/20/a-new-strategic-agenda-2019-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859392880ECCF41B9F9DB48BDEFAC55" ma:contentTypeVersion="1" ma:contentTypeDescription="Loo uus dokument" ma:contentTypeScope="" ma:versionID="8a6af2e0cce6bee1758cdb19f5e24ad9">
  <xsd:schema xmlns:xsd="http://www.w3.org/2001/XMLSchema" xmlns:xs="http://www.w3.org/2001/XMLSchema" xmlns:p="http://schemas.microsoft.com/office/2006/metadata/properties" xmlns:ns2="ef248789-43dc-4339-8073-1385e0f868b7" targetNamespace="http://schemas.microsoft.com/office/2006/metadata/properties" ma:root="true" ma:fieldsID="d2570d7ec9f1777fc4c9f3caa098ff28" ns2:_="">
    <xsd:import namespace="ef248789-43dc-4339-8073-1385e0f868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48789-43dc-4339-8073-1385e0f868b7"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2DBE-A551-4E04-BB3C-F19F1FBBF0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D1BCD1-7B5A-46EC-9A64-5DD9260DE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48789-43dc-4339-8073-1385e0f86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C5FE8-7E8F-4DD3-9881-39BD2974971B}">
  <ds:schemaRefs>
    <ds:schemaRef ds:uri="http://schemas.microsoft.com/sharepoint/v3/contenttype/forms"/>
  </ds:schemaRefs>
</ds:datastoreItem>
</file>

<file path=customXml/itemProps4.xml><?xml version="1.0" encoding="utf-8"?>
<ds:datastoreItem xmlns:ds="http://schemas.openxmlformats.org/officeDocument/2006/customXml" ds:itemID="{C8353BFD-0B89-4D2F-B68D-44FD796C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4169</Words>
  <Characters>24182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Eskla</dc:creator>
  <cp:keywords/>
  <dc:description/>
  <cp:lastModifiedBy>Maia Eskla</cp:lastModifiedBy>
  <cp:revision>17</cp:revision>
  <cp:lastPrinted>2021-05-24T08:02:00Z</cp:lastPrinted>
  <dcterms:created xsi:type="dcterms:W3CDTF">2021-04-28T14:26:00Z</dcterms:created>
  <dcterms:modified xsi:type="dcterms:W3CDTF">2021-06-08T13:38:00Z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0x010100F859392880ECCF41B9F9DB48BDEFAC55</vt:lpwstr>
  </property>
</Properties>
</file>